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90" w:rsidRDefault="00A8583D">
      <w:pPr>
        <w:spacing w:line="560" w:lineRule="exact"/>
        <w:rPr>
          <w:rFonts w:ascii="黑体" w:eastAsia="黑体" w:hAnsi="方正小标宋_GBK"/>
          <w:color w:val="000000"/>
          <w:sz w:val="32"/>
          <w:szCs w:val="32"/>
        </w:rPr>
      </w:pPr>
      <w:r>
        <w:rPr>
          <w:rFonts w:ascii="黑体" w:eastAsia="黑体" w:hAnsi="方正小标宋_GBK" w:hint="eastAsia"/>
          <w:color w:val="000000"/>
          <w:sz w:val="32"/>
          <w:szCs w:val="32"/>
        </w:rPr>
        <w:t>附件</w:t>
      </w:r>
    </w:p>
    <w:p w:rsidR="008A6690" w:rsidRDefault="00A8583D">
      <w:pPr>
        <w:spacing w:line="560" w:lineRule="exact"/>
        <w:jc w:val="center"/>
        <w:rPr>
          <w:rFonts w:ascii="文星标宋" w:eastAsia="文星标宋" w:hAnsi="文星标宋"/>
          <w:color w:val="000000"/>
          <w:sz w:val="44"/>
          <w:szCs w:val="44"/>
        </w:rPr>
      </w:pPr>
      <w:r>
        <w:rPr>
          <w:rFonts w:ascii="文星标宋" w:eastAsia="文星标宋" w:hAnsi="文星标宋" w:hint="eastAsia"/>
          <w:color w:val="000000"/>
          <w:sz w:val="44"/>
          <w:szCs w:val="44"/>
        </w:rPr>
        <w:t>茅箭区</w:t>
      </w:r>
      <w:r>
        <w:rPr>
          <w:rFonts w:ascii="文星标宋" w:eastAsia="文星标宋" w:hAnsi="文星标宋" w:hint="eastAsia"/>
          <w:color w:val="000000"/>
          <w:sz w:val="44"/>
          <w:szCs w:val="44"/>
        </w:rPr>
        <w:t>法律顾</w:t>
      </w:r>
      <w:r>
        <w:rPr>
          <w:rFonts w:ascii="文星标宋" w:eastAsia="文星标宋" w:hAnsi="文星标宋" w:hint="eastAsia"/>
          <w:color w:val="000000"/>
          <w:sz w:val="44"/>
          <w:szCs w:val="44"/>
        </w:rPr>
        <w:t>问人才库人员申报、审核</w:t>
      </w:r>
      <w:r>
        <w:rPr>
          <w:rFonts w:ascii="文星标宋" w:eastAsia="文星标宋" w:hAnsi="文星标宋" w:hint="eastAsia"/>
          <w:color w:val="000000"/>
          <w:sz w:val="44"/>
          <w:szCs w:val="44"/>
        </w:rPr>
        <w:t>表</w:t>
      </w:r>
    </w:p>
    <w:p w:rsidR="008A6690" w:rsidRDefault="008A6690">
      <w:pPr>
        <w:spacing w:line="400" w:lineRule="exact"/>
        <w:rPr>
          <w:rFonts w:eastAsia="方正小标宋简体"/>
          <w:color w:val="000000"/>
          <w:sz w:val="40"/>
          <w:szCs w:val="40"/>
        </w:rPr>
      </w:pPr>
    </w:p>
    <w:tbl>
      <w:tblPr>
        <w:tblW w:w="9340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983"/>
        <w:gridCol w:w="160"/>
        <w:gridCol w:w="858"/>
        <w:gridCol w:w="1143"/>
        <w:gridCol w:w="857"/>
        <w:gridCol w:w="1143"/>
        <w:gridCol w:w="1002"/>
        <w:gridCol w:w="1000"/>
        <w:gridCol w:w="1410"/>
      </w:tblGrid>
      <w:tr w:rsidR="008A6690">
        <w:trPr>
          <w:trHeight w:val="35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寸照片）</w:t>
            </w:r>
          </w:p>
        </w:tc>
      </w:tr>
      <w:tr w:rsidR="008A6690">
        <w:trPr>
          <w:trHeight w:val="30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身体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5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最高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最高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研究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方向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32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32"/>
          <w:jc w:val="center"/>
        </w:trPr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widowControl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是否人大代表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政协</w:t>
            </w:r>
          </w:p>
          <w:p w:rsidR="008A6690" w:rsidRDefault="00A8583D">
            <w:pPr>
              <w:widowControl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委员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widowControl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全国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省级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市级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市人大代表</w:t>
            </w:r>
          </w:p>
        </w:tc>
      </w:tr>
      <w:tr w:rsidR="008A6690">
        <w:trPr>
          <w:trHeight w:val="228"/>
          <w:jc w:val="center"/>
        </w:trPr>
        <w:tc>
          <w:tcPr>
            <w:tcW w:w="2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widowControl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全国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省级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市级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市政协委员</w:t>
            </w:r>
          </w:p>
        </w:tc>
      </w:tr>
      <w:tr w:rsidR="008A6690">
        <w:trPr>
          <w:trHeight w:val="202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律师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或基层法律服务工作者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执业证书编号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30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律师专业技术职称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□一级律师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□二级律师</w:t>
            </w:r>
          </w:p>
        </w:tc>
      </w:tr>
      <w:tr w:rsidR="008A6690">
        <w:trPr>
          <w:trHeight w:val="240"/>
          <w:jc w:val="center"/>
        </w:trPr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有无刑事犯罪记录、纪律处分、行政处分或者行业处分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51"/>
          <w:jc w:val="center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187"/>
          <w:jc w:val="center"/>
        </w:trPr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30"/>
          <w:jc w:val="center"/>
        </w:trPr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</w:t>
            </w:r>
          </w:p>
          <w:p w:rsidR="008A6690" w:rsidRDefault="00A8583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494"/>
          <w:jc w:val="center"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学习工作</w:t>
            </w:r>
          </w:p>
          <w:p w:rsidR="008A6690" w:rsidRDefault="00A8583D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90" w:rsidRDefault="008A669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2258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担任法律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顾问情况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6766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主要业绩，包括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主持或参与重大涉法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案件、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课题研究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公开发表成果</w:t>
            </w:r>
            <w:r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要</w:t>
            </w:r>
            <w:r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注明刊物年、期或出版社、出版日期）</w:t>
            </w:r>
            <w:r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情况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。简要撰写在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字以内。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9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获得行业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荣誉情况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A6690">
        <w:trPr>
          <w:trHeight w:val="313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所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单位推荐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A8583D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（盖章）</w:t>
            </w:r>
          </w:p>
          <w:p w:rsidR="008A6690" w:rsidRDefault="00A8583D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A6690">
        <w:trPr>
          <w:trHeight w:val="3814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司法行政部门审查意见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A8583D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（盖章）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A6690">
        <w:trPr>
          <w:trHeight w:val="4786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综合评审组审核意见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ind w:firstLineChars="2100" w:firstLine="58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8A66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(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评审组主委签印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)</w:t>
            </w:r>
          </w:p>
          <w:p w:rsidR="008A6690" w:rsidRDefault="00A858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A6690" w:rsidRDefault="008A6690">
      <w:pPr>
        <w:spacing w:line="400" w:lineRule="exact"/>
        <w:ind w:left="600" w:hangingChars="200" w:hanging="600"/>
        <w:rPr>
          <w:rFonts w:ascii="仿宋_GB2312" w:eastAsia="仿宋_GB2312" w:hAnsi="宋体"/>
          <w:color w:val="000000"/>
          <w:sz w:val="30"/>
          <w:szCs w:val="30"/>
        </w:rPr>
      </w:pPr>
    </w:p>
    <w:p w:rsidR="008A6690" w:rsidRDefault="00A8583D">
      <w:pPr>
        <w:spacing w:line="400" w:lineRule="exact"/>
        <w:ind w:left="600" w:hangingChars="200" w:hanging="600"/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注：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表格内容可按实际需要分栏，也可另设附表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8A6690" w:rsidRDefault="008A6690"/>
    <w:sectPr w:rsidR="008A6690" w:rsidSect="008A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3D" w:rsidRDefault="00A8583D" w:rsidP="003F1C82">
      <w:r>
        <w:separator/>
      </w:r>
    </w:p>
  </w:endnote>
  <w:endnote w:type="continuationSeparator" w:id="1">
    <w:p w:rsidR="00A8583D" w:rsidRDefault="00A8583D" w:rsidP="003F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3D" w:rsidRDefault="00A8583D" w:rsidP="003F1C82">
      <w:r>
        <w:separator/>
      </w:r>
    </w:p>
  </w:footnote>
  <w:footnote w:type="continuationSeparator" w:id="1">
    <w:p w:rsidR="00A8583D" w:rsidRDefault="00A8583D" w:rsidP="003F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9D7863"/>
    <w:rsid w:val="003F1C82"/>
    <w:rsid w:val="008A6690"/>
    <w:rsid w:val="00A8583D"/>
    <w:rsid w:val="259D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1C82"/>
    <w:rPr>
      <w:sz w:val="18"/>
      <w:szCs w:val="18"/>
    </w:rPr>
  </w:style>
  <w:style w:type="character" w:customStyle="1" w:styleId="Char">
    <w:name w:val="批注框文本 Char"/>
    <w:basedOn w:val="a0"/>
    <w:link w:val="a3"/>
    <w:rsid w:val="003F1C82"/>
    <w:rPr>
      <w:kern w:val="2"/>
      <w:sz w:val="18"/>
      <w:szCs w:val="18"/>
    </w:rPr>
  </w:style>
  <w:style w:type="paragraph" w:styleId="a4">
    <w:name w:val="header"/>
    <w:basedOn w:val="a"/>
    <w:link w:val="Char0"/>
    <w:rsid w:val="003F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F1C82"/>
    <w:rPr>
      <w:kern w:val="2"/>
      <w:sz w:val="18"/>
      <w:szCs w:val="18"/>
    </w:rPr>
  </w:style>
  <w:style w:type="paragraph" w:styleId="a5">
    <w:name w:val="footer"/>
    <w:basedOn w:val="a"/>
    <w:link w:val="Char1"/>
    <w:rsid w:val="003F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F1C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</cp:lastModifiedBy>
  <cp:revision>3</cp:revision>
  <dcterms:created xsi:type="dcterms:W3CDTF">2016-12-06T05:28:00Z</dcterms:created>
  <dcterms:modified xsi:type="dcterms:W3CDTF">2016-12-07T07:08:00Z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