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C" w:rsidRPr="00DB7F30" w:rsidRDefault="000F2C8C" w:rsidP="000F2C8C">
      <w:pPr>
        <w:spacing w:after="0" w:line="600" w:lineRule="exact"/>
        <w:jc w:val="center"/>
        <w:rPr>
          <w:b/>
          <w:sz w:val="44"/>
          <w:szCs w:val="44"/>
        </w:rPr>
      </w:pPr>
      <w:r w:rsidRPr="00DB7F30">
        <w:rPr>
          <w:rFonts w:hint="eastAsia"/>
          <w:b/>
          <w:sz w:val="44"/>
          <w:szCs w:val="44"/>
        </w:rPr>
        <w:t>南宁和正医院招聘职位信息</w:t>
      </w:r>
    </w:p>
    <w:tbl>
      <w:tblPr>
        <w:tblStyle w:val="a3"/>
        <w:tblW w:w="8330" w:type="dxa"/>
        <w:tblLayout w:type="fixed"/>
        <w:tblLook w:val="04A0"/>
      </w:tblPr>
      <w:tblGrid>
        <w:gridCol w:w="675"/>
        <w:gridCol w:w="1701"/>
        <w:gridCol w:w="1134"/>
        <w:gridCol w:w="4820"/>
      </w:tblGrid>
      <w:tr w:rsidR="000F2C8C" w:rsidRPr="00703DB1" w:rsidTr="00477099">
        <w:trPr>
          <w:trHeight w:val="817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招聘人数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基本要求</w:t>
            </w:r>
          </w:p>
        </w:tc>
      </w:tr>
      <w:tr w:rsidR="000F2C8C" w:rsidRPr="00703DB1" w:rsidTr="00477099">
        <w:trPr>
          <w:trHeight w:val="2393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内科医生</w:t>
            </w:r>
          </w:p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（心脑肾优先）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1、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、全日制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以上学历；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3、3年以上内科工作经验，1年以上临床工作经验；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4、具有良好的医患沟通能力和团队协作能力；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5、热爱医学事业，愿意长期从事内科工作；</w:t>
            </w:r>
          </w:p>
        </w:tc>
      </w:tr>
      <w:tr w:rsidR="000F2C8C" w:rsidRPr="00703DB1" w:rsidTr="00477099">
        <w:trPr>
          <w:trHeight w:val="1965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全科医生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1、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2、全日制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以上学历；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3、三年以上全科医生工作经验；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4、具有良好的医患沟通能力和团队协作能力。</w:t>
            </w:r>
          </w:p>
        </w:tc>
      </w:tr>
      <w:tr w:rsidR="000F2C8C" w:rsidRPr="00703DB1" w:rsidTr="00477099">
        <w:trPr>
          <w:trHeight w:val="2107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放射科医生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1、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2、全日制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以上学历；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3、三年以上放射科工作经验；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4、具有良好的医患沟通能力和团队协作能力。</w:t>
            </w:r>
          </w:p>
        </w:tc>
      </w:tr>
      <w:tr w:rsidR="000F2C8C" w:rsidRPr="00703DB1" w:rsidTr="00477099">
        <w:trPr>
          <w:trHeight w:val="1995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心电图医生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1、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2、全日制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以上学历；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3、三年以上心电图检验工作经验；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4、具有良好的医患沟通能力和团队协作能力。</w:t>
            </w:r>
          </w:p>
        </w:tc>
      </w:tr>
      <w:tr w:rsidR="000F2C8C" w:rsidRPr="00703DB1" w:rsidTr="00477099">
        <w:trPr>
          <w:trHeight w:val="1995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超声医生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1、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2、全日制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大专</w:t>
            </w: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以上学历；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3、三年以上超声科工作经验；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4、具有良好的医患沟通能力和团队协作能力。</w:t>
            </w:r>
          </w:p>
        </w:tc>
      </w:tr>
      <w:tr w:rsidR="000F2C8C" w:rsidRPr="00703DB1" w:rsidTr="00477099"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护士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F2C8C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2C8C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1、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年龄4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2、正规医科院校大专以上学历；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3、一年以上护士工作经验；</w:t>
            </w:r>
            <w:r w:rsidRPr="00703DB1">
              <w:rPr>
                <w:rFonts w:asciiTheme="minorEastAsia" w:eastAsiaTheme="minorEastAsia" w:hAnsiTheme="minorEastAsia"/>
                <w:sz w:val="21"/>
                <w:szCs w:val="21"/>
              </w:rPr>
              <w:br/>
              <w:t>4、具有良好的医患沟通能力和团队协作能力。</w:t>
            </w:r>
          </w:p>
          <w:p w:rsidR="000F2C8C" w:rsidRPr="00703DB1" w:rsidRDefault="000F2C8C" w:rsidP="00B572DE">
            <w:pPr>
              <w:pStyle w:val="zhengwen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2C8C" w:rsidRPr="00703DB1" w:rsidTr="00477099">
        <w:trPr>
          <w:trHeight w:val="1833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妇科医生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1、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、全日制大专</w:t>
            </w: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以上学历；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3、有执业资格证书；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4、具有良好的医患沟通能力和团队协作能力；</w:t>
            </w:r>
          </w:p>
        </w:tc>
      </w:tr>
      <w:tr w:rsidR="000F2C8C" w:rsidRPr="00703DB1" w:rsidTr="00477099">
        <w:trPr>
          <w:trHeight w:val="1972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中医康复科医生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1、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年龄5</w:t>
            </w: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岁</w:t>
            </w:r>
            <w:r>
              <w:rPr>
                <w:rFonts w:asciiTheme="minorEastAsia" w:hAnsiTheme="minorEastAsia"/>
                <w:sz w:val="21"/>
                <w:szCs w:val="21"/>
              </w:rPr>
              <w:t>以下，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证件</w:t>
            </w:r>
            <w:r>
              <w:rPr>
                <w:rFonts w:asciiTheme="minorEastAsia" w:hAnsiTheme="minorEastAsia"/>
                <w:sz w:val="21"/>
                <w:szCs w:val="21"/>
              </w:rPr>
              <w:t>齐全</w:t>
            </w: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2、正规医科院校大专以上学历；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3、三年以上中医康复工作经验；</w:t>
            </w:r>
          </w:p>
          <w:p w:rsidR="000F2C8C" w:rsidRPr="00703DB1" w:rsidRDefault="000F2C8C" w:rsidP="00B572DE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03DB1">
              <w:rPr>
                <w:rFonts w:asciiTheme="minorEastAsia" w:hAnsiTheme="minorEastAsia" w:hint="eastAsia"/>
                <w:sz w:val="21"/>
                <w:szCs w:val="21"/>
              </w:rPr>
              <w:t>4、具有良好的医患沟通能力和团队协作能力；</w:t>
            </w:r>
          </w:p>
        </w:tc>
      </w:tr>
      <w:tr w:rsidR="000F2C8C" w:rsidRPr="00703DB1" w:rsidTr="00477099">
        <w:trPr>
          <w:trHeight w:val="1689"/>
        </w:trPr>
        <w:tc>
          <w:tcPr>
            <w:tcW w:w="675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护理员</w:t>
            </w:r>
          </w:p>
        </w:tc>
        <w:tc>
          <w:tcPr>
            <w:tcW w:w="1134" w:type="dxa"/>
            <w:vAlign w:val="center"/>
          </w:tcPr>
          <w:p w:rsidR="000F2C8C" w:rsidRPr="00703DB1" w:rsidRDefault="000F2C8C" w:rsidP="00B572DE">
            <w:pPr>
              <w:pStyle w:val="zhengwen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F2C8C" w:rsidRDefault="000F2C8C" w:rsidP="00B572DE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1、年龄18-35周岁，身体健康；</w:t>
            </w:r>
          </w:p>
          <w:p w:rsidR="000F2C8C" w:rsidRDefault="000F2C8C" w:rsidP="00B572DE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2、</w:t>
            </w:r>
            <w:r w:rsidRPr="00125CE7">
              <w:rPr>
                <w:rFonts w:asciiTheme="minorEastAsia" w:hAnsiTheme="minorEastAsia" w:hint="eastAsia"/>
                <w:sz w:val="21"/>
                <w:szCs w:val="21"/>
              </w:rPr>
              <w:t>中专以上学历，护理专业毕业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</w:p>
          <w:p w:rsidR="000F2C8C" w:rsidRDefault="000F2C8C" w:rsidP="00B572DE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3、</w:t>
            </w:r>
            <w:r w:rsidRPr="00125CE7">
              <w:rPr>
                <w:rFonts w:asciiTheme="minorEastAsia" w:hAnsiTheme="minorEastAsia" w:hint="eastAsia"/>
                <w:sz w:val="21"/>
                <w:szCs w:val="21"/>
              </w:rPr>
              <w:t>有爱心，愿意从事养老服务工作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</w:p>
          <w:p w:rsidR="000F2C8C" w:rsidRPr="00703DB1" w:rsidRDefault="000F2C8C" w:rsidP="00B572DE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4、可接收应届毕业生；</w:t>
            </w:r>
          </w:p>
        </w:tc>
      </w:tr>
    </w:tbl>
    <w:p w:rsidR="00ED095C" w:rsidRDefault="00ED095C"/>
    <w:sectPr w:rsidR="00ED095C" w:rsidSect="00ED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微软雅黑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C8C"/>
    <w:rsid w:val="000F2C8C"/>
    <w:rsid w:val="00477099"/>
    <w:rsid w:val="007516F4"/>
    <w:rsid w:val="00894AFB"/>
    <w:rsid w:val="00DF3A78"/>
    <w:rsid w:val="00ED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C8C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C8C"/>
    <w:pPr>
      <w:spacing w:after="0" w:line="240" w:lineRule="auto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hengwen">
    <w:name w:val="zhengwen"/>
    <w:basedOn w:val="a"/>
    <w:link w:val="zhengwenChar"/>
    <w:qFormat/>
    <w:rsid w:val="000F2C8C"/>
    <w:rPr>
      <w:rFonts w:ascii="Adobe 仿宋 Std R" w:eastAsia="Adobe 仿宋 Std R" w:hAnsi="Adobe 仿宋 Std R"/>
    </w:rPr>
  </w:style>
  <w:style w:type="character" w:customStyle="1" w:styleId="zhengwenChar">
    <w:name w:val="zhengwen Char"/>
    <w:basedOn w:val="a0"/>
    <w:link w:val="zhengwen"/>
    <w:rsid w:val="000F2C8C"/>
    <w:rPr>
      <w:rFonts w:ascii="Adobe 仿宋 Std R" w:eastAsia="Adobe 仿宋 Std R" w:hAnsi="Adobe 仿宋 Std R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2016-12-14T07:45:00Z</dcterms:created>
  <dcterms:modified xsi:type="dcterms:W3CDTF">2016-12-14T08:38:00Z</dcterms:modified>
</cp:coreProperties>
</file>