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before="0" w:beforeAutospacing="0" w:after="126" w:afterAutospacing="0" w:line="313" w:lineRule="atLeast"/>
        <w:ind w:left="0" w:right="0"/>
        <w:jc w:val="left"/>
      </w:pPr>
      <w:r>
        <w:rPr>
          <w:rStyle w:val="4"/>
          <w:sz w:val="15"/>
          <w:szCs w:val="15"/>
        </w:rPr>
        <w:t>招聘岗位及条件</w:t>
      </w:r>
    </w:p>
    <w:p>
      <w:pPr>
        <w:pStyle w:val="2"/>
        <w:keepNext w:val="0"/>
        <w:keepLines w:val="0"/>
        <w:widowControl/>
        <w:suppressLineNumbers w:val="0"/>
        <w:wordWrap/>
        <w:spacing w:before="0" w:beforeAutospacing="0" w:after="126" w:afterAutospacing="0" w:line="313" w:lineRule="atLeast"/>
        <w:ind w:left="0" w:right="0"/>
        <w:jc w:val="left"/>
      </w:pPr>
      <w:r>
        <w:rPr>
          <w:sz w:val="15"/>
          <w:szCs w:val="15"/>
        </w:rPr>
        <w:t> 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015"/>
        <w:gridCol w:w="639"/>
        <w:gridCol w:w="2305"/>
        <w:gridCol w:w="34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Verdana" w:hAnsi="Verdana" w:cs="Verdana"/>
                <w:color w:val="3C3C3C"/>
                <w:sz w:val="15"/>
                <w:szCs w:val="15"/>
              </w:rPr>
              <w:t>招聘岗位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人数</w:t>
            </w:r>
          </w:p>
        </w:tc>
        <w:tc>
          <w:tcPr>
            <w:tcW w:w="6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编制类别</w:t>
            </w:r>
          </w:p>
        </w:tc>
        <w:tc>
          <w:tcPr>
            <w:tcW w:w="23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基本条件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岗位相关要求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总工程师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1名</w:t>
            </w:r>
          </w:p>
        </w:tc>
        <w:tc>
          <w:tcPr>
            <w:tcW w:w="63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人事代理</w:t>
            </w:r>
          </w:p>
        </w:tc>
        <w:tc>
          <w:tcPr>
            <w:tcW w:w="23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1.遵纪守法，品行端正；2.具备工作相适应的身体条件。</w:t>
            </w:r>
          </w:p>
        </w:tc>
        <w:tc>
          <w:tcPr>
            <w:tcW w:w="34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1.高级工程师，一级建筑师或一级结构工程师或一级建造师；2.本科及以上学历；3.承担过1个（含）以上大型工程项目总工职务。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综合管理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1名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C3C3C"/>
                <w:sz w:val="15"/>
                <w:szCs w:val="15"/>
              </w:rPr>
            </w:pPr>
          </w:p>
        </w:tc>
        <w:tc>
          <w:tcPr>
            <w:tcW w:w="2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C3C3C"/>
                <w:sz w:val="15"/>
                <w:szCs w:val="15"/>
              </w:rPr>
            </w:pPr>
          </w:p>
        </w:tc>
        <w:tc>
          <w:tcPr>
            <w:tcW w:w="34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1.专业不限；2.硕士研究生及以上学历；3. 35周岁以下（1982年1月1日以后出生）4.具有良好的文字表达、沟通交流、管理协调和机关服务能力。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土建管理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1名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C3C3C"/>
                <w:sz w:val="15"/>
                <w:szCs w:val="15"/>
              </w:rPr>
            </w:pPr>
          </w:p>
        </w:tc>
        <w:tc>
          <w:tcPr>
            <w:tcW w:w="2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C3C3C"/>
                <w:sz w:val="15"/>
                <w:szCs w:val="15"/>
              </w:rPr>
            </w:pPr>
          </w:p>
        </w:tc>
        <w:tc>
          <w:tcPr>
            <w:tcW w:w="34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1.工程师，一级建造师或国家监理工程师；2.本科及以上学历；3. 45周岁以下（1972年1月1日以后出生）4.具有5年以上实际工作经验。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安装管理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1名</w:t>
            </w:r>
          </w:p>
        </w:tc>
        <w:tc>
          <w:tcPr>
            <w:tcW w:w="63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C3C3C"/>
                <w:sz w:val="15"/>
                <w:szCs w:val="15"/>
              </w:rPr>
            </w:pPr>
          </w:p>
        </w:tc>
        <w:tc>
          <w:tcPr>
            <w:tcW w:w="2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3C3C3C"/>
                <w:sz w:val="15"/>
                <w:szCs w:val="15"/>
              </w:rPr>
            </w:pPr>
          </w:p>
        </w:tc>
        <w:tc>
          <w:tcPr>
            <w:tcW w:w="34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Verdana" w:hAnsi="Verdana" w:cs="Verdana"/>
                <w:color w:val="3C3C3C"/>
                <w:sz w:val="15"/>
                <w:szCs w:val="15"/>
              </w:rPr>
              <w:t>1.工程师，一级建造师或国家监理工程师；2.本科及以上学历；3. 45周岁以下（1972年1月1日以后出生）4.具有5年以上实际工作经验。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/>
        <w:spacing w:before="0" w:beforeAutospacing="0" w:after="126" w:afterAutospacing="0" w:line="313" w:lineRule="atLeast"/>
        <w:ind w:left="0" w:right="0"/>
        <w:jc w:val="left"/>
      </w:pPr>
      <w:r>
        <w:rPr>
          <w:sz w:val="15"/>
          <w:szCs w:val="15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1585D"/>
    <w:rsid w:val="6D1158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C3C3C"/>
      <w:u w:val="none"/>
    </w:rPr>
  </w:style>
  <w:style w:type="character" w:styleId="6">
    <w:name w:val="Hyperlink"/>
    <w:basedOn w:val="3"/>
    <w:uiPriority w:val="0"/>
    <w:rPr>
      <w:color w:val="3C3C3C"/>
      <w:u w:val="none"/>
    </w:rPr>
  </w:style>
  <w:style w:type="character" w:customStyle="1" w:styleId="8">
    <w:name w:val="ui-icon"/>
    <w:basedOn w:val="3"/>
    <w:uiPriority w:val="0"/>
  </w:style>
  <w:style w:type="character" w:customStyle="1" w:styleId="9">
    <w:name w:val="rczp_lct01_r"/>
    <w:basedOn w:val="3"/>
    <w:uiPriority w:val="0"/>
    <w:rPr>
      <w:b/>
      <w:bdr w:val="none" w:color="auto" w:sz="0" w:space="0"/>
    </w:rPr>
  </w:style>
  <w:style w:type="character" w:customStyle="1" w:styleId="10">
    <w:name w:val="post-date"/>
    <w:basedOn w:val="3"/>
    <w:uiPriority w:val="0"/>
    <w:rPr>
      <w:color w:val="555555"/>
      <w:sz w:val="13"/>
      <w:szCs w:val="13"/>
    </w:rPr>
  </w:style>
  <w:style w:type="character" w:customStyle="1" w:styleId="11">
    <w:name w:val="rczp_lct02_r"/>
    <w:basedOn w:val="3"/>
    <w:uiPriority w:val="0"/>
    <w:rPr>
      <w:b/>
      <w:bdr w:val="none" w:color="auto" w:sz="0" w:space="0"/>
    </w:rPr>
  </w:style>
  <w:style w:type="character" w:customStyle="1" w:styleId="12">
    <w:name w:val="rczp_lct03_r"/>
    <w:basedOn w:val="3"/>
    <w:uiPriority w:val="0"/>
    <w:rPr>
      <w:b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2017-01-22T10:40:00Z</dcterms:created>
  <dc:creator>ASUS</dc:creator>
  <cp:lastModifiedBy>ASUS</cp:lastModifiedBy>
  <dcterms:modified xsi:type="dcterms:W3CDTF">2017-01-22T10:40:46Z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