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Arial" w:hAnsi="Arial" w:cs="Arial"/>
          <w:b w:val="0"/>
          <w:i w:val="0"/>
          <w:caps w:val="0"/>
          <w:color w:val="000000"/>
          <w:spacing w:val="0"/>
          <w:sz w:val="21"/>
          <w:szCs w:val="21"/>
        </w:rPr>
      </w:pPr>
      <w:r>
        <w:rPr>
          <w:rStyle w:val="4"/>
          <w:rFonts w:hint="default" w:ascii="Arial" w:hAnsi="Arial" w:cs="Arial"/>
          <w:i w:val="0"/>
          <w:caps w:val="0"/>
          <w:color w:val="000000"/>
          <w:spacing w:val="0"/>
          <w:sz w:val="24"/>
          <w:szCs w:val="24"/>
          <w:bdr w:val="none" w:color="auto" w:sz="0" w:space="0"/>
          <w:shd w:val="clear" w:fill="FFFFFF"/>
        </w:rPr>
        <w:t>2016年广东省录用公务员考试《申论》真题卷（县级）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r>
        <w:rPr>
          <w:rStyle w:val="4"/>
          <w:rFonts w:hint="default" w:ascii="Arial" w:hAnsi="Arial" w:cs="Arial"/>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1.申论考试是对应考者阅读能力、综合分析能力、提出和解决问题能力、文字表达能力的测试。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2.参考时限：阅读资料30分钟，参考作答90分钟。满分：100分。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3.仔细阅读给定资料，按照后面提出的“作答要求”作答。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r>
        <w:rPr>
          <w:rStyle w:val="4"/>
          <w:rFonts w:hint="default" w:ascii="Arial" w:hAnsi="Arial" w:cs="Arial"/>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创新是引领发展的第一动力，在新一轮科技革命中，世界各国都在摩拳擦掌，都想以科技为核心创新发展，争取发展主动权。也许有人觉得创新应该是科研院所、“高精尖”行业与有关部门的事。殊不知，现代社会发展日新月异，竞争日趋激烈，“知足常乐”已经难以长久，“抱残守缺”更会惨遭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就在日前，九段高手、世界冠军李世石以1∶4败给了机器人“阿尔法狗”.为此，有人忐忑不安，人类智慧是否真的要被机器碾压？其实，人工智能围棋软件与人类棋手的对弈，终归是人与人的对决，确实地说是在人类科技发展的基础上，某个人群研发的高科技在挑战某个人的智商。正如有评论所言，我们最该震惊的不是“阿尔法狗”的“神力”,而是其背后的研发团队、公司乃至国家的科研创新精神和战略前沿技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新形势新机遇下，党和政府把创新摆在发展全局的核心位置，就是要以创新为支撑，趟过改革“深水区”;就是要以创新为驱动，提速发展“中国号”.因此创新已经成为我们每个人都要面对的新课题。创新要从我做起，从现在做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广佛地铁连通广州西朗至佛山魁奇路。作为全国首条城际地铁，每天数以万计的“广佛候鸟”.很多人也许不知道，广佛地铁的设备大部分出自国产，屏蔽门由东莞一家玻璃幕墙工厂制造，检票闸机源自佛山的五金机械厂，综合控制的“大脑”系统则出自广州天河软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背后主导一系列技术创新的，则是广州的佳都集团。这家国家火炬计划重点高新技术企业从传统电子分销转而经营“互联网+智能轨道交通”等业务，乘国家发展轨道交通的东风，依托持续的科研投入，掌握了智能轨道交通、屏蔽门、自动票检综合控制和视频监控四大核心技术。在完成科技转型的同时，该企业以“供应链管理模式”带动下游产业升级，在轨道交通智能化业务与智能安防业务上就有200多家供应商为其配套，原来传统的五金厂、玻璃厂、塑胶厂、机械厂成为高端装备、ICT增值服务提供商，仅广州地铁上该企业供应的检票、闸机设备就占了“半壁江山”.据不完全统计，该企业每10元的智能化系统可带动周边传统产业50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2015年1~10月，我国乘用车累计销售1648.47万辆，同比增长3.89%,中国车市以“低增长”的方式缓慢前行，人才匮乏成为制约汽车行业快速发展的最大瓶颈。据汽车行业一专家介绍，目前中国汽车行业研发、生产技术人才缺口40万，汽车销售和售后人才缺口70万，累计缺口达100多万。他说，“整体而言，目前汽车行业人才参差不齐，缺乏高精尖人才，影响中国由汽车大国走向汽车强国的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对于我国机器人产业而言，最大的难题则在于技术。近两年，中国本土机器人厂商猛增至近千家，但主要扎堆低端机器人的制造。减速器，特别是被机器人产业内称之为机器人“御用”的RV减速器在我国起步太晚，基本空白。RV减速器设计需要专用软件，仅通过测绘无法得到精确齿形数据，零件加工精度要求极高，加工困难。由于无法简单“山寨”,RV减速器的自主研发道路及其艰难。到目前为止，中国人申请的RV减速器专利仅26件，有效专利只有13件，发明专利只有2件，且都不属于核心技术。国外申请人在华申请了专利47件，其中有效的26件，全部是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近年来，随着创新战略的加快推进，我国研发支出呈现迅速增长趋势，研发经费占GDP的比重逐年增长，2013年首次突破了2.08%.2014年研发经费占GDP的比重提升至2.09%.数据表明，我国正在向创新型国家转变。尽管如此，相比发达国家，我国仍有不小差距。据统计，美国2012年的研发投入为4535亿美元，中国2014年相关投入约为1.3万亿人民币，不足美国2012年的一半。作为科研经费投入的当然主题，目前，我国超过70%的研发经费来自企业，但与国际同行相比，我国企业的研发投入强度还有差距，如华为的投入强度为8.9%,而微软近14.6%;东风汽车为2.1%,而日本丰田为3.6%,德国大众为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此外，我国用于基础研究的经费长期偏少，2013年用于基础研究的经费仅占研发经费总额的4.7%,远低于发达国家15%~25%的比例。我国企业用于基础研究经费的贡献很少，仅占全部基础研究经费的1.55%,远远不及美国的21.33%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技术研发固然困难，不让他人觊觎自身成果也不容易，按相关规定，申请专利必须公开专利说明书，而专利说明书一经公布，专利发明的思路及技术特征就公开，专利批准又需要长时间等待，这样一来，专利尚未得到授权保护，就可能已被侵权。盗窃专利技术的速度往往要比申请专利保护的速度快得多。因此，创新者很容易陷入这样的窘境--不申请专利，知识产权得不到保护；申请专利，知识产权也难得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更重要的是，相对于窃取专利所获得的巨额利润，侵权者所付出的违法成本明显过低，这使得许多企业不愿投入资金自主研发。而是想方设法窃取他人的专利，甚至以此为“优势”对专利拥有者展开“成本价格战”.这不仅扰乱了市场秩序，也很容易把发明者及其企业置于死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好酒也怕巷子深”,企业产品没有品牌，打不出品牌，想拥有市场自然难上加难，以医疗器械领域为例，我国该领域约80%的CT、90%的超声波仪器、90%的磁共振设备、90%的心电图机、95%的心脏起搏器等市场被跨国公司垄断。造成这一局面的原因，一方面是国产医疗器械在核心技术上还存在不足，另一方面则不妨归结为国人的“歧视”.对此，某CT制造企业首席执行官就曾明言，在合资期间，同一条CT生产线上，既贴牌生产“飞利浦”产品，也生产自主品牌的产品，一模一样的质量，贴上洋标签，市场价格就要高出许多。要想攻占国外品牌据守多年的市场，并不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中国制造2025》指出，制造业是国民经济的主体，是立国之本、兴国之器、强国之基。打造具有国际竞争力的制造业，是我国提升综合国力、保障国家安全、建设世界强国的必由之路。经过几十年的快速发展，我国制造业规模跃居世界第一位，建立起门类齐全、独立完整的制造体系，成为支撑我国经济社会发展的重要基石和促进世界经济发展的重要力量。但我国仍处于工业化进程中，与先进国家相比还有较大差距。推进制造强国建设，必须着力解决上述所反映的我国制造业存在的普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创空间”是包括创客空间、创业咖啡等孵化器模式的新型创业服务平台的统称。2015年1月28日，国务院常务会议确定支持发展“众创空间”,并为创业创新搭建新平台提供政策支持。以下是有关“众创空间”的几个具体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案例1: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东部某市福地创业园D幢顶楼的福云咖啡馆内，清一色年轻面孔，有的对着电脑忙碌，有的边喝咖啡，边在人群中观察着别人……咖啡馆经常举办沙龙，走动的都是互联网圈内人。一年多前，杨洋与两个小伙伴创办公司，准备开发拼车软件，租下了咖啡馆西侧角落的一张桌子。“围着这张木桌，最多只能坐6个人。我们每个月总共付给咖啡馆5000元，其中2500元是租金，2500元是消费券，还提供免费Wi-Fi.”在这里，他们只需点上一杯咖啡，便可以坐上一天，入驻团队还可以在这里得到便捷的法务和税务咨询、工商注册以及社保对接服务。杨洋盯着走进走出的人，不断物色技术高手，很快招到了一个花名叫“蚂蚁”的海归。这位20多岁的年轻人，为杨洋开发出针对苹果手机的拼车软件，不久，杨洋又在咖啡馆里找到了花名“蟑螂”的互联网技术高手，“蟑螂”很快搭建了后台数据运行库。上线后不久，这款拼车软件就已经拥有上万的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案例2: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中山大学北门附近的巷子里，有一栋不起眼的楼房，走进去却别有洞天：拥有350个卡位的大办公间里，上百名青年在用电脑工作；小会议室和办公室里也都举行着各种项目的讨论会。这里是刚刚建立一年多的中大创新谷，入驻的创业团队不仅可以得到工商注册、财务、法律咨询服务，更有专业的行业分析和前景指导。这里常常举办云珠沙龙、云珠风暴会以及云珠论坛，邀请行业相关人士与数以千计的青年一起分析、讨论创业经验和产业态势。创新谷还联合知名投资机构及天使投资人，共同指导、打磨创业项目，并予以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案例3: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医疗园背靠母公司近30年的医疗器械行业实力，建立了一批生物医药公共技术支撑服务平台，为企业提供技术实验服务和成果测试服务。该园总经理吴冬梅介绍：“医疗器械领域孵化需要专业的技术服务平台，生物医药的成果转化也需要专业技术和资金的支持，因此，建设具有专业服务能力的生物医药大型综合孵化器十分必要。我们走的完全是专业化、产业化、市场化运作的路子，便于孵化平台与各创投基金的合作，能灵活选择合作方式。项目的进入和退出都遵循市场规律，使项目孵化更加精准、高效。”专业化发展也正进一步扩大园区产业集聚效应。“对面楼三楼和五楼的公司就是我们的重要器件供应商。”园内一家电子科技公司经理说，他们的主营业务是B超仪器，而入驻医疗园后发现，园内聚集了很多生产B超仪器零部件的企业，“我们肯定是优先和园内企业合作，既方便快捷，生产效率也得到了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案例4: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2015年年初，某知名物业集团打造的智慧产业创新园区正式投入运营。该园区总面积10万平方米左右，前身是旧厂房。在对其周边的商业氛围、配套设施等进行评估后，该集团重新规划，升级了这一园区，规划建设智能机器人、智慧园区系统、智慧安防、智慧公寓、无线传输、智慧电子商务、无线支付、智慧终端、小微企业孵化器、小微企业加速器等十大产业功能区，集智慧产业研发、高端人才引进、综合增值服务于一体，并将引进约100家科技企业、研发机构及金融、科技中介等专业配套机构，提供就业岗位3000多个，预计年产值约30亿元，比改造前增加了25亿元。同时，这一园区还将设立专业服务管理机构，为各进驻企业提供：产品交易平台、融资担保平台、信息交流平台、产学研平台、物流运输平台、人力资源平台、企业管理咨询平台等七大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案例5: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创空间”的热潮已经从一、二线城市蔓延至三、四线城市。西部某市表示到2016年，各高等院校至少打造2至3家“众创空间”,全市“众创空间”达500个以上；到2020年，全市“众创空间”达1000个。但三、四线城市“众创空间”发展迅速，大多处于盲目跟风的“有店无客”的尴尬境地，有人的没有项目，有项目的没有资金，有资金的没有配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2015年9月，“磁湖汇”在中部某三线城市正式开业。这一“众创空间”是由政府主导、专业公司运营、市场化运作的新型创新创业服务平台。如何在各方面资源都匮乏的三线城市健康运营，成为了摆在“磁湖汇”面前最大的问题。“磁湖汇”号称要筹集一亿资金，来打造一个多元的资金扶持和投融资体系，其中包括大学生创业项目扶持资金、创业担保贷款基金、科技天使投资基金和创投基金及风险补偿金。但是面对庞大的创客群体，这一亿的资金是不是杯水车薪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创客想要成功，光有资金也是不够的，还需要专业的创业指导老师。而三、四线城市的导师资源，一般都是本地企业家为主，这些企业家们在实战上有一定的优势，但在创业指导上与一、二线城市的导师难免有些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2014年，国家知识产权局受理的国内职务发明专利申请中：企业申请48.5万件，同比增长13.6%;高校申请11.2万件，同比增长13.7%;科研机构申请3.9万件，同比增长8.3%;机关团体申请1.2万件，同比增长23.5%.国内职务发明专利授权中，企业专利占比63.0%,高校专利占比26.0%,科研机构专利占比9.6%,机关团体专利占比1.4%.高校和科研机构的职务发明申请和授权数量仅次于企业。然而，我国科技成果转化率只有10%左右，技术进步对经济增长的贡献率只有29%,远低于发达国家50%的水平。以高校为例，被转让、许可的专利占有转化价值“活专利”的比例仅为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政府资助的科研项目中，专利数量是验收标准之一，成果转化却极少成为标准，高校和企业科研人员申请专利很多只是为了晋升或荣誉，而不是为了促进科技创新或商业应用。技术转移并非高校考核科研人员的指标。另一方面，高校既缺乏技术转移专业人员，也很少有专门的技术转移机构。且高校的大多数科技成果属于国有资产，高校缺乏自主处置权。以技术入股为例，高校需要就评估定价问题报请教育部门审核，再由教育部门报请财政部门批准，这一过程相当漫长。而科技成果往往具有明显的时效性，未等程序完结，就可能已经丧失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斯坦福大学教授哈伯在一次采访中谈到：“作为一个教授，我在商业上不是行家，也不会拟合同。让一个教授与企业面对面沟通，我认为是不太可能成功的。将专利商业化，我需要懂专利权的律师，需要擅长商业化的行家。在美国，几乎每个高校和科研机构都有内部的技术转移办公室，在技术转移办公室下面还有学校或者学校联合的投资基金，负责对专利进行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2014年，全国法院新收知识产权一审案件116528件，同比上升15.6%.全国检察机关起诉侵犯商标权、专利权、着作权和商业秘密等犯罪嫌疑人9427人，同比上升7.1%.北京知识产权法院院长表示，当前的知识产权审判实践反映出保护力度还有很大不足，如何保护知识产权还有待进一步研究探索。2014年，北京、上海、广州三个知识产权法院陆续成立，率先实行主审法官负责制，完善会议庭办案责任制，探索建立法官员额制度和符合司法职业特点的人员分类管理制度。随着知识产权法院的设立，检察机关也设立了与知识产权保护相对应的机构。2014年底挂牌成立的上海市检察院第三分院设置了知识产权检察处、行政检察两个机构，依法对上海知识产权法院办理的相关案件履行法律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r>
        <w:rPr>
          <w:rStyle w:val="4"/>
          <w:rFonts w:hint="default" w:ascii="Arial" w:hAnsi="Arial" w:cs="Arial"/>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（一）请概括资料3所反映的我国制造业创新发展面临的主要问题。（20分）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要求：概括全面准确，条理清晰，篇幅不超过200字。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（二）请根据资料4,分析说明“众创空间”对于“推动大众创业万众创新”的积极作用。（30分）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要求：分析全面透彻，条理清晰，表达准确，篇幅不超过300字。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（三）请根据全部给定资料（仅限给定资料），以“提高创新能力，促进创新发展”为题，写一篇策论文。（50分）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要求：1.对策合理，有针对性。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2.条理清晰，论证严密，合乎逻辑。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3.结构完整，表达准确，行文流畅。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4.篇幅在800~1000字。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r>
        <w:rPr>
          <w:rStyle w:val="4"/>
          <w:rFonts w:hint="default" w:ascii="Arial" w:hAnsi="Arial" w:cs="Arial"/>
          <w:i w:val="0"/>
          <w:caps w:val="0"/>
          <w:color w:val="000000"/>
          <w:spacing w:val="0"/>
          <w:sz w:val="21"/>
          <w:szCs w:val="21"/>
          <w:bdr w:val="none" w:color="auto" w:sz="0" w:space="0"/>
          <w:shd w:val="clear" w:fill="FFFFFF"/>
        </w:rPr>
        <w:t>参考答案与解析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一、人才匮乏。人才素质参差不齐，缺乏高精尖人才。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二、技术力量薄弱。高端技术研发起步晚，且缺乏核心技术和发明专利，扎堆中低端产业。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三、研发投入水平低。研发投入总额及占GDP比例偏低，基础研究经费投入水平、企业贡献率均远低于发达国家。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四、知识产权保护制度不健全。专利审批耗时长，漏洞大，违法成本低，市场秩序混乱，企业研发积极性差。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五、自主品牌价值低。民众对自主品牌缺乏信任，国外品牌垄断市场，企业生存困难。（200字）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众创空间通过提供精准全面的服务，满足对人才、项目、资金的需求，推动大众创业万众创新。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一、聚集人才。入驻成本不高，吸引人才参与；引进高端人才；通过举办沙龙论坛等，汇聚行业人士和青年人才；提供就业岗位。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二、孵化项目。背靠母公司，提供专业技术支持；专业化发展，扩大产业集聚效应；细分产业功能区，引进科技企业、研发机构、科技中介等；市场化运作，项目孵化精准高效。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三、吸引投资。联合投资机构和投资人予以投资；专业化、产业化、市场化，便于与创投基金合作；引进金融机构；打造资金扶持和投融资体系。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四、精准服务。提供法务、税务、财务、工商注册及社保对接等服务；提供创业、行业分析和前景指导；提供专业服务平台。（296字）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r>
        <w:rPr>
          <w:rStyle w:val="4"/>
          <w:rFonts w:hint="default" w:ascii="Arial" w:hAnsi="Arial" w:cs="Arial"/>
          <w:i w:val="0"/>
          <w:caps w:val="0"/>
          <w:color w:val="000000"/>
          <w:spacing w:val="0"/>
          <w:sz w:val="21"/>
          <w:szCs w:val="21"/>
          <w:bdr w:val="none" w:color="auto" w:sz="0" w:space="0"/>
          <w:shd w:val="clear" w:fill="FFFFFF"/>
        </w:rPr>
        <w:t>提高创新能力  促进创新发展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习近平总书记说过，创新始终是推动一个国家、一个民族向前发展的重要力量。具体来说，就是以创新能力推动创新发展。在竞争日趋激烈的国际环境中，能够引领创新就相当于掌握了主动权。然而目前中国的创新能力并不乐观，在科研创新精神和战略前沿技术实力上仍有很大的欠缺。眼下，我们必须把创新摆在发展的核心位置，以创新作为支撑和驱动，推动改革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创新能力的提升的具体路径究竟应该如何铺设？我认为，要切实提高创新能力，需要为创新提供良好的智力、环境以及制度的支撑和保障。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高端且充足的智力支撑是创新能力提升的前提。智力支撑需要高精尖人才和足够的研究经费，正是这两者的缺乏造成了我国技术创新的质量和数量远远落后于其他国家。所以，我国急需发掘和培养本土人才，大力引进掌握核心关键技术的海外高端专业技术人才乃至科技创新团队，还应加大科研经费的投入力度，在关键领域、重点产业取得更多的独有性领先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贴心且积极的环境支持是创新能力提升的动力。“众创空间”这种新型创业服务平台就是最好的体现。众创空间不但可以提供资源和服务、营造良好的氛围，还能产生集聚效应，实现内部合作、优势互补，提高生产效率。因此，进一步推广“众创空间”等新型孵化模式，并且更好地发挥其优势十分重要。首先是为创业者提供基础设施，如创业所需的场所、设备、资金支持等；其次，还需提供完善的服务，如企业法务、税务工商对接等；最后，还要提供良好的创新文化氛围，如举办交流学习活动、创新创业大赛等，激发青年人的创新活力，将奇思妙想转化为实实在在的创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良好且完善的制度保障是创新能力提升的后盾。目前，创新体制机制的障碍主要表现在两方面：政府资助科研项目的标准不科学，使得科技成果转化率低；对知识产权的保护力度不够，违法成本过低，影响了创新者的积极性。因此，政府要改革科技成果产权制度，开展技术入股改革试点，赋予高校、科研院所科技成果使用权、处置权和收益权，完善科技成果转化个人奖励约定政策，为创新提供动力。另一方面，加快知识产权交易和运营市场建设，依法保护创新者的合法权益，同时，加大对侵犯知识产权行为的打击力度，震慑投机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创新并不只属于天才，创新是每一个人的权利，更是每个人的责任。在这个时代，“知足常乐”难以长久，“抱残守缺”也可能面临淘汰。所以，我们要怀有梦想，勇于创新，与时代一起进步。（977字）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i w:val="0"/>
          <w:caps w:val="0"/>
          <w:color w:val="000000"/>
          <w:spacing w:val="0"/>
          <w:kern w:val="0"/>
          <w:sz w:val="24"/>
          <w:szCs w:val="24"/>
          <w:bdr w:val="none" w:color="auto" w:sz="0" w:space="0"/>
          <w:shd w:val="clear" w:fill="FFFFFF"/>
          <w:lang w:val="en-US" w:eastAsia="zh-CN" w:bidi="ar"/>
        </w:rPr>
        <w:t>2016年广东省录用公务员考试《申论》真题卷（乡镇）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1.申论考试是对应考者阅读能力、综合分析能力、提出和解决问题能力、文字表达能力的测试。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2.参考时限：阅读资料30分钟，参考作答90分钟。满分：100分。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3.仔细阅读给定资料，按照后面提出的“作答要求”作答。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二、给定材料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资料1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农村贫困人口脱贫，是全面建成小康社会最突出的短板。为补充这块短板，党的十八届五中全会提出，实施精准扶贫、精准脱贫，到2020年，我国现行标准下农村贫困人口实现脱贫，贫困县全部摘帽，解 决区域性整体贫困。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广东改革开放30多年来，经济社会的快速发展和坚持不懈的扶贫开发促使农村绝对贫困基本消除，而农 村相对贫困是一个长期存在的问题。在新形势下全面了解和掌握当前广东相对贫困的现状，对更加有效地开 展农村扶贫开发，形成长效的脱贫机制，促进当前和今后广东农村经济社会健康稳定发展具有重大的现实意 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中共中央政治局委员、广东省委书记胡春华在中共广东省委第十一届五次全会上强调，全面建成小康社 会核心在于“全面”，广东省需要补齐的短板有三块，其中之一便是扶贫开发的短板，胡春华书记强调，要补 齐扶贫开发的短板，按照精准扶贫、精准脱贫要求，实施扶贫攻坚行动计划，坚持开发性扶贫，接力实施扶 贫“双到”工程，打赢扶贫开发攻坚战，确保“十三五”末我省贫困人口全部脱贫。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资料2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2009年以来，广东省在扶贫开发工作中形成了独具特色的“双到”模式（规划到户、责任到人），各帮扶 单位与贫困村结对帮扶，并选派优秀党员干部驻村工作。小张是珠三角某市直单位的一名干部，被单位选派 到粤东某县A镇B村开展驻村帮扶，下面是他初到B村开展帮扶工作的一部分日记。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5月13日，星期一，小雨。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我带着行李在镇扶贫办林主任的陪同下前往B村报到，开始我为期两年的扶贫驻村工作。一路上，车辆沿着狭窄的盘山公路蜿蜒前行，两旁尽是光秃秃的山头。路上车辆和行人很少，偶尔能看到运石子的货车迎 面开过来。面包车从镇里出发，走了1个小时左右，坐在前排的林主任跟司机说：“小李，前面岔路口转右”。车子转入一条泥路，路不宽，沿途散落着低矮破旧的泥房，听林主任说，村里大多数人都住这样的房子， 阴冷潮湿蚊虫多。因为刚下过雨，路面坑坑洼洼，面包车颠簸着走了20多分钟才到达B村村委会。村委会坐 落在山腰旁，是一排有5间房间的泥砖房，可能是建设时间较早，显得有点破旧。看着眼前的景象，我为当 地贫困深感震撼，也坚定了我驻村帮扶的决心。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5月14日，星期二，多云。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今天，召开村两委干部会议，讨论研究脱贫工作。据村党支部陈书记介绍，B村位于A镇东北部，离镇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政府驻地33公里，村辖区总面积约5650亩，其中耕地仅有350亩，其余都是山地，是A镇山地最多的村。全 村1600多人，村民主要靠种植花果苗木、外出打工和手工制作等维持生活，收入普遍不高。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当我问到村集体经济发展情况时，陈书记说：“我村集体经济基本上是一张白纸，没有村办企业，村集 体唯一的收入是出租100亩山地给一个老板开办果苗场，每年只有5万元。由于集体没有钱，村里也没有能力 改善道路、水电等基础设施，希望工作队能给我们出出点子，想想办法。”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村里现有贫困户48户，201人，其中大多数是扶贫工作难啃的硬骨头：有20户家里劳动力只有一个，而 家庭成员中至少有一个是残疾的或者得重病的；也有5户贫困家庭是因为家里发生重大变故，变成单亲家 庭，而子女又比较小，需要长期帮扶的；还有10户家庭收入不高，是因为子女考上高中或者大学，无力承担 高额教育费用而导致的。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6月6日，星期四，晴。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早上跟村支委老彭到贫困户刘叔家走访。刘叔一家四口，有一个正在读高中的女儿和一个读初中的儿子，老婆芳姨是个传统的农村妇女，在家照顾刘叔和打理自家的一亩承包地。刘叔原来在一家运输公司当长途 司机，月收入有5000多元，2013年10月开车出了车祸导致双腿截肢，基本丧失劳动能力，生活不能自理。需 要芳姨照顾日常起居，家庭主要经济支柱一下子倒了。刘叔一家生活陷入了困境。2014年6月，刘叔向村委 会申请纳入贫困户帮扶范围，村委会按照上级制定的贫困户标准对刘叔的申请进行了审核、民主评议、公 示、上报审批等，从2014年8月起纳入贫困户帮扶范围。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下午，梅婶到村委会为其准备入读大学的儿子办理贫困户证明，以便申请贫困户子女教育补贴。梅婶是 我比较关注的贫困户，老公前几年得癌症去世了，她独自抚养两个小孩，大儿子今年考上大学，光学杂费就 要六千多元；小儿子还在县上读高中，每个月光伙食费就得500块。现在梅婶在镇上的一家制衣厂当车间包装员，月收入仅1000多元，无法承担两个儿子高额的教育费用，生活拮据。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8月16日，星期二，阴天。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跟村干部到果苗场了解村民就业情况。据果苗场郭老板介绍，他承包的果苗场需要3个技术人员和15个工人，因为村民普遍文化素质较低，也没有果苗培育专业技能，他不得不高价从县里雇用技术人员。本来也 想帮忙安置一些贫困户，帮助他们增加收入，但他们不是嫌劳动强度大，就是嫌工资低不肯来，现在场里只有2名贫困户，而其他工人都是从隔壁村雇来的。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9月13日，星期五，晴。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晚上，村里老党员老杜过来我宿舍串门。老杜今年63岁，党龄有41年，曾经担任过村党支部书记，在村民中有很高的威信。我热情地招呼老杜坐下，给他泡了―杯茶。原来，老杜是过来跟我探讨扶贫脱贫工作 的。老杜对我说：“小张，关于村里脱贫工作，最近有一些不良思想倾向。比如说，上个星期召开的党员会 议上，有干部就提出，要积极向上级和帮扶单位要政策、要项目、要资金、要贫困户指标，这样村里的工作 就好开展了，只要把项目和帮扶资金落实好，村里就天下太平了，可以年年享受国家的优惠政策，就算把贫 困村的帽子多戴几年也值了。另外，我隔壁家的小林跟我反映，村头的杨家新增了两个劳动力，按道理应该 要脱贫了，但是杨家千方百计找理由强调困难，就是不肯摘帽。对于这些思想倾向，我是坚决反对，也希望 你能多做做村干部和贫困户的思想工作，这种观念真是不能要的。”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资料3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C镇位于粤赣边界，下辖21个村（居）委会。总人口31591人，其中贫困户1192人，贫困人口4648人。全镇总面积243.2平方公里，其中可开发耕地面积仅为29200亩，自然条件较差，经济发展水平落后，是我省重点帮扶的贫困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自省扶贫开发“双到”工作启动以来，先后有多个对口支援单位驻村帮扶。通过六年两轮帮扶，C镇被帮 扶贫困户生活状况大为改善，被帮扶村村容村貌焕然一新，C镇经济社会内生动力明显增强、发展速度显著提高。截至2015年底，全镇贫困户人均纯收入已由2009年的2320元提高到9371元，扶贫成效显著。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为了更真实、准确的了解该镇的贫困人口状况，进一步推动在更高层次上的精准扶贫，镇扶贫办组成工作队深入走访了部分贫困村。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塘西村党支部段书记正在给贫困户发放种鸡。段书记说：“这是今年村里向对口帮扶单位积极争取来的，贫困户每户15只。我们希望全村贫困户都能通过养鸡早日脱贫致富。”按照发放名册，前来领取种鸡的贫困户有的是病人，有的是残疾人，有的是行动不便的老年人，也有壮年劳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刚领完种鸡的林斌是个三十岁出头的小伙，家里虽然贫困，但是他黝黑的脸上透露出希望摆脱贫穷的强烈愿望：“还是挺无奈的，村里发放扶贫种鸡，不管你能不能养，平均分发下去，他们任务就算完成了。但有些贫困户年纪大、身体差，根本搞不了养殖，往年分发给他们的种鸡也只能拿去卖钱或者等鸡大点了再吃掉，年年如此，生活并没有什么改善。我可不想再过穷日子了，我想成批量的养殖，可才发了15只，根本成不了规模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当工作队走到村尾时，看到镇里几年前大张旗鼓设立的“苗木科技示范园”，如今已大门紧闭，一点也看 不出往日的影子。村民们抱怨道：“当时办这个示范园，征了村里的地，说是按照日后租金回报给村集体，开始的时候轰轰烈烈，县里、镇里派专人管理，各级领导都来参观，可风光了！可是仅仅开了不到半年，示范园就因为没有后续资金而关门了，干部和技术人员也撤走了，留下空荡荡的园区，长满了野草。如此扶贫项目别说示范作用，连正常效益都没有，你说建它干嘛？还不如不建呢。”“就是，当时说这里是县长挂点扶贫点，县长—发话，县属企业跟着就来投资了，可现在县长一调走， 企业立马撤资，你说这到底是为我们村民谋福利还是给领导脸上贴金呢？”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来到田东村时，贫困户普遍向工作队反映，现在农村的扶贫项目及资金， 包括吃低保，都是村干部私下商定后就悄悄上报了。从没有开过村民大会或者搞过公示，镇里有什么优惠政策他们都不知道。贫困户丁大哥说：“就以前几天村里发放的扶贫种茶款为例，我们田东有8家人领到扶贫款。在我们村，大家都知道的 栽有茶树的4个贫困户，没领到—分钱的补助，倒是好几个家庭条件较好且—棵茶树未栽的人家，凭借与村 干部的关系各领了2000元的补助。至于低保人员，村里就更是一本糊涂账了。”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在山脚村，贫困户李叔听说工作队来了，赶紧来诉苦：“帮扶确实年年都有，但帮扶单位和帮扶项目换 来换去，到头来我连一个项目都没有搞好。”李叔一脸沮丧地说：“最早扶贫单位给我们带来了技术人员，指导我们种辣椒，但是才种了两年，就因为市场价格暴跌，项目根本赚不到钱而中止了。后来又来了扶贫队让我们种番薯，虽然当年番薯大丰收，却由于村内道路破旧，运输货车无法进入，番薯根本运不出去，最后只 能眼睁睁的看着番薯烂在地里。”李叔没能力跟上帮扶单位的“快节奏”，项目基本上都半途而废。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说起项目来，贫固户张婶也是满肚子苦水：“以前扶贫单位帮我们把水塘挖起来了，说是养鱼成本低，脱贫见效快，于是我们几家贫困户在镇里惠农补助外又东拼西凑了差不多两万元，买了3000尾鱼苗放下去 养。不知道是咋回事，不到三个月鱼苗就死了上千尾，剩下的鱼长成了，我们也不知道拿去哪里卖，后来寒 潮来了好多鱼都冻死了，我们几户钱没赚到，本都赔了进去，不但没有脱贫反而欠下了一屁股的债，像这样 的帮扶，没有一点保障，你让我们哪里还有信心啊！”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资料4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粤西山区D镇位于县城西南部，距县城37公里，下辖28个行政村、1个社区，118个自然村，总人口8903 户、40398人，面积204.67平方公里。现有建档立卡贫困村16个，贫困户1597户，贫困人口7632人。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2009年以来，D镇紧紧抓住省市加大扶贫工作力度和扶贫资金投入的机遇，主动对接帮扶单位，多管齐 下，扶贫攻坚取得较好成效：解决了大多数贫困村行路难的问题；修建小型饮水工程43处，让村民喝上干净 卫生的自来水；建设村文化小广场5处，经常开展文化下乡活动，丰富村民文化生活；贫困户住房条件得到较大改善。但是，D镇贫困村大多位于山区，基础设施建设速度跟不上群众的需求，群众生产生活条件还不完善，缺乏长期稳定的增收致富渠道。贫困面广、贫困程度深、扶贫攻坚难度大等问题依然挡住D镇发展的脚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为加快贫困村脱贫步伐，D镇针对本地森林资源丰富的实际，鼓励贫困村通过发展旅游早日脱贫，对举办乡村旅游点的贫困户一次性给予2万元补助。樟宜村是一个贫困村，靠近森林公园，依靠独特的自然景观，加上政府扶持，这几年乡村旅游点如雨后春笋般涌现，很多贫困户靠着补助，摆起几张桌椅办起了小饭馆，收入明显提高。可惜好景不长，看到商机的村民们东一家，西一家的都办起了小饭馆，但这些饭馆、茶馆基本上吃的、喝的都一样，互相之间形成了恶性竞争，不断压价抢客，哄骗游客现象也时有发生，去年以来游客明显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与优美自然风光形成鲜明对比的是樟宜村落后的村镇建设，下面是某机关驻村帮扶队长刘科长与村民之 间就该村村道建设的一段对话。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刘：“你们这是在修什么呢？”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村民：“在修村道呢。”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刘：“这村道是通到哪？”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村民：“去临浦村。”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刘：“临浦村不是在北面吗？你们怎么往东西方向修啊？”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村民：“你刚来没多久吧？这你就不知道了。村书记家在东边，我们想可能是考虑他们家出行方便吧，所以得绕一段路。”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刘：“那绕一段得多花多少冤枉钱啊？”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村民：“钱？我们修到现在村里还没给过钱呢，找村干部要钱，村干部一个月也不来看一次工地，不是忙着照看自己的铺子，就是去打牌，很少有人关心过修路的事情，你还和我提钱！”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刘：“那你们怎么不找村书记？”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民：“找他能有什么用，当时修路他要走他家这边，因为绕远了路，肯定要花多些钱，其他村干部不同意，他撂下狠话，如果不按他意思办就谁都别想修这条路，硬是把路改过来了。其他村干部心里不满，就在修路的事上不用心，出工不出力，处处使绊，上级拨下来的修路款也被村会计扣着，硬是不给我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谢忠民是D镇路桥村人，多年来一直都是以种植甘蔗为生。近几年其他镇引进的“高糖、高产”型甘蔗品种全面占据了市场，县糖厂把普通甘蔗的收购价格压得很低，甚至不愿意收购。谢忠民急得直跺脚，多次跑去镇扶贫办找法子，“你看看，其他镇既引进了新品种，又大力推广机械化，生产、收割效率比我们高多少！我也不能眼睁睁看着自己的甘蔗卖不出去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谢忠民急的不仅仅是自己的甘蔗没对方的甜、没对方的高产好卖，更让他无奈的是明明可以引进好的甘蔗品种和农机生产，却苦于没钱而拿不出办法。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我也想过用贷款来引进品种，扩大种植，但我一个普通农民，要砖房没砖房，要拖拉机没拖拉机的，拿什么抵押给银行？银行怎么会贷款给我呢？听说商业贷款还要交好多利息，我要是借了银行的贷款搞砸了，拿什么还钱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果山村是D镇的龙眼种植大村，全村龙眼种植面积超过1500亩。今年气候好，满山都结满了龙眼。这里 出产的龙眼个大、核小，味道很是鲜美，可眼看就到成熟上市的季节了，却鲜有果商上门来收购，村民们都很心急。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长久以来，由于边远闭塞，村民们也不懂上网，能掌握的市场信息非常有限，一般是等果商上门收购，如果遇到果商压价，村民们也毫无办法。因此，即使龙眼质量很好，依然很难卖到好价钱。除此之外，龙眼树绝收的情形也越来越多，给种植户带来了较大的损失。龙眼树一旦染上了病，就会大面积枯死，造成绝收。经了解，临近的几条村都存在这样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镇里也曾组织过一些农民培训项目，但是效果始终不好。”扶贫办的干部对此显得有些无奈。然而村民们却是另外一种说法，李大伯家种植龙眼已经八年了，也经历过一次较为严重的病虫害，谈起这个他感到十分无助：“镇里组织我们去培训，但是专家只是往主席台一坐，就照着书本开始念起来，下课后就匆匆赶回了市里，没到现场看过我们的病树，更别说能给我们什么具体指导了。上课的内容我们大都不懂得操作，镇 里的干部也只会拍照和让我们签名，这样子的培训，对我们来说一点儿用都没有！”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村里待业青年小杨对镇里举办的培训也有自己的想法：“村里跟我年纪差不多的待业青年有十几个，我们想学汽车驾驶、摩托车修理或者烹饪，学会之后就有一技之长，可以到外面打工或者创业，家里也就能脱贫了。但是，这么多年过去了，镇里只是举办过农业种植培训，而我们年轻人需要的技能培训却从来没有搞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三、作答要求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（一）请根据资料1中驻村干部小张的工作日记，简要分析导致B村贫困的主要原因。（30分）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要求：分析全面、透彻，条理清晰，表达准确。篇幅不超过300字。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（二）假设你是C镇扶贫工作队队员，请根据资料2分析指出该镇扶贫工作存在的主要问题。（30分）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要求：分析全面、透彻，条理清晰，表达准确。篇幅不超过300字。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（三）通过两轮扶贫开发”双到“工作，D镇扶贫工作取得了一定成效，但还存在一些亟待解决的问题。请根据资料3，就D镇进一步做好精准扶贫工作提出对策建议。（40分）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要求：建议合理、有针对性，条理清晰，表达准确。篇幅不超过500字。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b/>
          <w:i w:val="0"/>
          <w:caps w:val="0"/>
          <w:color w:val="000000"/>
          <w:spacing w:val="0"/>
          <w:kern w:val="0"/>
          <w:sz w:val="21"/>
          <w:szCs w:val="21"/>
          <w:bdr w:val="none" w:color="auto" w:sz="0" w:space="0"/>
          <w:shd w:val="clear" w:fill="FFFFFF"/>
          <w:lang w:val="en-US" w:eastAsia="zh-CN" w:bidi="ar"/>
        </w:rPr>
        <w:t>　参考答案与解析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Style w:val="4"/>
          <w:rFonts w:hint="default" w:ascii="Arial" w:hAnsi="Arial" w:eastAsia="宋体" w:cs="Arial"/>
          <w:i w:val="0"/>
          <w:caps w:val="0"/>
          <w:color w:val="000000"/>
          <w:spacing w:val="0"/>
          <w:kern w:val="0"/>
          <w:sz w:val="21"/>
          <w:szCs w:val="21"/>
          <w:bdr w:val="none" w:color="auto" w:sz="0" w:space="0"/>
          <w:shd w:val="clear" w:fill="FFFFFF"/>
          <w:lang w:val="en-US" w:eastAsia="zh-CN" w:bidi="ar"/>
        </w:rPr>
        <w:t>（一）【参考答案】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一、地域发展的客观局限性：①耕地资源匮乏，山地多。②劳动力匮乏。③基础设施建设落后，交通条件差。④产业结构失衡，没有村办企业和集体经济。⑤村集体财政收入来源单一，收入少，资金紧张。村民主要靠种植花果苗木、外出打工和手工制作等维持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二、村民的发展观念落后：①村干部存在不良思想倾向，等靠要思想严重。②村民文化素质低，缺少专业技能。③村民思想落后，好高骛远，缺乏吃苦耐劳的精神。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三、社会保障制度不完善。①医疗保障制度不够完善。因病致贫、因病返贫。②社会救济缺位。家庭变故，年幼儿童家庭变成单亲家庭，家庭主要劳动力遭受意外事故，③教育保障不到位。高中、大学教育费用过高。（280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Style w:val="4"/>
          <w:rFonts w:hint="default" w:ascii="Arial" w:hAnsi="Arial" w:eastAsia="宋体" w:cs="Arial"/>
          <w:i w:val="0"/>
          <w:caps w:val="0"/>
          <w:color w:val="000000"/>
          <w:spacing w:val="0"/>
          <w:kern w:val="0"/>
          <w:sz w:val="21"/>
          <w:szCs w:val="21"/>
          <w:bdr w:val="none" w:color="auto" w:sz="0" w:space="0"/>
          <w:shd w:val="clear" w:fill="FFFFFF"/>
          <w:lang w:val="en-US" w:eastAsia="zh-CN" w:bidi="ar"/>
        </w:rPr>
        <w:t>（二）【参考答案】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一、贫困人口多，自然条件差，可耕种土地少，经济发展水平落后。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二、对口帮扶单位不主动，村干部应付了事，扶贫项目单一，脱离实际，平均分配不科学，难以规模养殖，难以形成致富产业、提升致富能力，贫困户积极性低。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三、政绩观错位，搞面子工程，扶贫项目缺乏长效机制和科学调研，走形式、走过场，政策缺乏连续性，劳民伤财。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四、扶贫项目、资金、低保落实缺少规范管理，宣传不足，民主、公开、阳光操作不足，存在拉关系冒领现象，扶贫资金发放不精确。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五、扶贫单位和项目不稳定，项目缺少系统性和长远性规划，项目不可持续发展，项目缺少市场竞争力，养殖项目缺少技术指导与市场对接平台，导致返贫致贫。（277字）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w:t>
      </w:r>
      <w:r>
        <w:rPr>
          <w:rStyle w:val="4"/>
          <w:rFonts w:hint="default" w:ascii="Arial" w:hAnsi="Arial" w:eastAsia="宋体" w:cs="Arial"/>
          <w:i w:val="0"/>
          <w:caps w:val="0"/>
          <w:color w:val="000000"/>
          <w:spacing w:val="0"/>
          <w:kern w:val="0"/>
          <w:sz w:val="21"/>
          <w:szCs w:val="21"/>
          <w:bdr w:val="none" w:color="auto" w:sz="0" w:space="0"/>
          <w:shd w:val="clear" w:fill="FFFFFF"/>
          <w:lang w:val="en-US" w:eastAsia="zh-CN" w:bidi="ar"/>
        </w:rPr>
        <w:t>（三）【参考答案】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D镇需要在完善基础设施建设，满足群众需求；改善群众生产生活条件，提供长期稳定的增收致富渠道等方面进一步完善精准扶贫工作：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一、因地制宜，科学规划，发展个性化、差异化的旅游经济。结合D镇特色，引导农户发展符合当地实际的旅游项目，完善配套的旅游服务设施。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二、加强对旅游市场的监管。重点整顿恶性竞争，压价抢客，哄骗游客等现象，出台相应的行业规范，保护消费者权益，规范旅游市场秩序。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三、完善村镇基础设施建设，监督修路款等资金动向，提供专项和有效的资金保证。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四、加强扶贫项目监管。惩处公权私用、管理不当、出工不出力等问题，健全村民自治机制，发挥村民自治组织的作用。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五、拓展扶贫资金来源渠道。设立政府扶贫专项资金；适当降低银行贷款利息，发挥新型农村金融机构作用；盘活农村已有资源，积极探索法律允许的农村土地抵押贷款业务。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六、拓宽农产品营销渠道。及时提供市场信息，帮助农民及时掌握市场动向；实施互联网营销战略，打造农产品优质品牌，提高农产品知名度。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br w:type="textWrapping"/>
      </w:r>
      <w:r>
        <w:rPr>
          <w:rFonts w:hint="default" w:ascii="Arial" w:hAnsi="Arial" w:eastAsia="宋体" w:cs="Arial"/>
          <w:b w:val="0"/>
          <w:i w:val="0"/>
          <w:caps w:val="0"/>
          <w:color w:val="000000"/>
          <w:spacing w:val="0"/>
          <w:kern w:val="0"/>
          <w:sz w:val="21"/>
          <w:szCs w:val="21"/>
          <w:bdr w:val="none" w:color="auto" w:sz="0" w:space="0"/>
          <w:shd w:val="clear" w:fill="FFFFFF"/>
          <w:lang w:val="en-US" w:eastAsia="zh-CN" w:bidi="ar"/>
        </w:rPr>
        <w:t>　　七、提高培训的针对性，实用性和可操作性。重点培训互联网技术、市场信息和生产技术等内容，满足生产与市场需求，尊重年轻人的培训意愿；确保培训内容理论与实践相结合。（489字）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31D47B43"/>
    <w:rsid w:val="35BB50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