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FFFFF"/>
        </w:rPr>
        <w:t>2015年吉林省公务员考试申论真题（乙级）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1、申论考试是对考生阅读理解能力、归纳概括能力、分析综合能力、提出和解问题能力、文字表达能力的测试。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2、参考时限：阅读资料30分钟，作答90分钟。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3、仔细阅读给定资料，按照后面提出的“申论要求”作答。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二、给定资料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1、党的十八大报告指出，建立健全重大决策社会稳定风险评估机制，强化公共安全体系和企业安全生产基础建设，遏制重特大安全事故。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十八届三中全会提出推进国家治理体系和治理能力现代化。要建立隐患排查治理体系和安全预防控制体系，遏制重特大安全事故。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李克强总理在2015年政府工作报告中提出，要加快建设法治政府、创新政府、廉洁政府和服务型政府，增强政府执行力和公信力。完善政绩考核评价机制，对为官不为、懒政怠政的要公开曝光，坚决追究责任。要加强和创新社会治理，深化平安中国建设，确保国家安全和公共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2、2014年的最后一天，上海外滩，夜景璀璨。赵葳葳拉着女友潘海琴的手，准备去外滩跨年。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到达外滩时，他们看见远处的观景台上站满了人，人群中能看到穿着反光背心的警察，“但相对于人群，警察还是少的。”赵葳葳说。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23点20分左右，涌向观景台的人越聚越多，这里的人流没有把控，人群全部自由活动，最终汇集成一道无序的洪流。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赵葳葳被拥挤的人群裹挟着，突然感到一股巨大的力量传递出来，整个身体向下倒去。有人大喊：“不要挤！”但很快被嘈杂的人声吞没。刹那间，在他的面前叠起一座1米多高的人堆，紧接着，哭声、喊声、救命声从四面涌来。赵葳葳急了，大声喊：“往后退！”但声音很快被吞没，警方虽然已经意识到人流活动的异常，但已经太晚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增派警力后，民警强力切入，分散人群，这个过程大概用了五至八分钟。同时调集值班备勤警力到场，先后派出500人。先期到场民警立即展开救援、救护工作，在救护车不能及时赶到现场的情况下，利用警车运送伤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赵葳葳抱着女友挤上一辆巡逻车，并恳求警察：“你们赶快救人呐！”警察无奈地回答：“我们也不会啊。”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这次突如其来的悲剧最终导致包括赵葳葳的女友在内的36人遇难，另有49人受伤。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此前，12月23日，上海一纸媒曾刊发消息《上海外滩跨年4D灯光秀今年停办》，但已经习惯于手机网络的人们却很少能得知消息。当地政府政务微博没有发布外滩灯光秀取消或易址举办的消息。微博评论中，曾有网友询问“外滩倒计时活动是否会取消”，但没有回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直至12月31日，政府门户网站发布了一则“便民提示”：今年外滩不再举行大规模迎新年倒计时活动。此时，对于多数人来说，计划已经安排妥当，鲜有人再去查看什么通知了。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3、每到黄金周，我国旅游景区的公共安全便成为一个巨大的挑战。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去年10月1日晚上开始，某着名风景区就出现游客排队上山、购票长时间等待的现象。到2日中午，景区内游客继续增多，道路已经接近瘫痪，约3万名无法游览又无法下山的游客滞留山上。部分情绪激动的游客开始拦停景区内的观光车，甚至谩骂、围攻景区售票处，强烈要求退票。这一冲突严重威胁到众多游客和相关人员的人身安全，最终，当地政府不得不出动武警部队才疏散了客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今年元旦，国家旅游局发出紧急通知，要求各地建立健全景区游客流量控制机制，完善安全制度与应急预案。1月4日，国家旅游局又在官网发布《景区最大承载量核定导则》，规定各地旅游景区都要根据景区面积、开放时间、游客的平均占用面积和平均游览时间等数据，核算出本景区的最大承载量，并予以公布。一旦游客人数解禁或者超过最大承载量，就必须采取限制分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然而，设定最大承载量限制客流，说起来简单，实施却并不容易。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位于北京的故宫博物院，早在2011年就曾尝试将每天的参观人数上限设定为8万，达到这个人数就停止售票。但在近年的实践中，大量买不到票的观众聚集在售票窗口前，而且情绪激动，焦躁不安，几次险些酿成公共安全事件。故宫只好重开售票窗口，限流被迫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其实，国内很多知名景区从2013年起就公布了自己的最大承载量，但不单是黄金周期间，即便在平时，游客超员滞留现象仍然频频出现。就在前些天，某市杜鹃花节赏花活动中，就发生了观景网架因游客超员而坍塌事件，造成数十人伤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4、“水火不留情！”这是千百年来人们常说的一句话。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今年1月5日，某市一广场处，民众自发组织悼念仪式，摆上蜡烛鲜花祭奠“1·02”火灾中殉职的消防战士。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1月2日 13时许，该市一陶瓷大市场发生火灾，大火持续20多个小时，造成11层高的建筑坍塌，正在三层缓台的10余名消防员瞬间被压。坍塌共造成5名消防员遇难，年龄最小的，只有18岁，刚刚入伍4个月，最大的也只有22岁，另有14人受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起火仓库所处位置，去年以来曾多次发生火灾。从这次火灾的起火点来看，商店自行用木板将店铺隔为两层，隔层内铺设有裸露电线，电线超负荷引燃塑料制品，造成火灾。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可怕的是，由于仓库内易燃物难以扑救，加之起火地点位于老旧小区，街道狭窄，没有消防通道，车辆、人员密集，给救援带来了困难，许多赶来支援的大型消防车无法进入核心区。同时，因缺少建筑物坍塌风险评估，最终导致悲剧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安全重于泰山，生命高于一切。鲜活生命的逝去，谁都不能淡然和漠视。反复发生的火灾，其背后的原因需要深刻反思。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5、近些年，无论是市内街道还是市外高速公路，拥堵已是人们见怪不怪之事。而这令人揪心的交通状态，堵住的不仅仅是人的心。今年2月20日，云南巧家县一名1岁男童遭遇车祸后严重昏迷。在送医途中，由于道路拥堵，私家车又占用应急车道，救护车被堵一个多小时。到医院后，男孩被确诊为脑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这并非是孤立的偶然事件。2月26日，四川雅西高速公路上发生车祸，运送伤员的救护车同样被堵在路上，患者最终因没有得到及时救治而死亡。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应急车道被占用，救护，消防车辆受阻，在现实生活中并不少见，今年春运和清明小长假期间，河北廊坊高速。沈海高速瑞安段、京港澳高速株洲段衡阳段、雅西高速冕宁段等，均发生了因车辆违法占用应急车道导致抢险、医疗救援人员无法快速到达事故救援现场的事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有研究证实，救援人员若能在事发后及时到达并采取有效救助措施，车祸受伤者的死亡概率会减少50%以上。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6.今年元旦过后，某市众多市民正在热切盼望已经举办20年的“新春民俗艺术灯会”时，突然收到一份《关于停止举办2015年新春民俗艺术灯会的公告》：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“随着旅游业和旅游消费的不断上升，本地民俗灯会呈现大客流状态。考虑到安全和管理等综合因素，决定停止举办2015年新春民俗艺术灯会。感谢社会各界对本地民俗灯会的喜爱和关注。”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紧接着，该市各区纷纷发布官方微信，有的取消本区“2015庆元宵”大型灯会，有的取消本区“2015嘉年华”庆典，有的取消本区“新春游园会”“新春诗词朗诵会”等原已安排好的大型群众性节日活动。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由此引发的“多米诺骨牌效应”，开始迅速向全国各地扩展。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如北京市公安、商务等部门对相关商场进行约谈，部分大型活动因此临时停办；福建严格活动审批报备，停办不具备安全条件的活动；河南郑州也叫停了即将举行的演唱会。此外，不少体育赛事也受到影响，元旦当天的上海信念慈善跑，以及原计划在北京举办的“垂直爬楼挑战赛”也纷纷取消。有的地区规定一律停止审批超过5000人以上的大型活动。各地取消大型群众性活动的理由，无一例外是“安全形势严峻，避免意外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各地取消大型群众性活动一事，引发了社会的关注和网民的热议。有媒体调查了6600多网民，结果显示，完全支持的占18%，表示反对的占59.7%，还有的网民表示可以理解，但希望明年恢复。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7. 在推进社会主义文化强国建设，全面建成小康社会的进程中，国民参与各类大型社会文体和娱乐活动的热情不断高涨。据统计，目前全国各地每年举办各类大型群众性活动超过5万场，近4亿人次参加。大型群众性活动具有规模大、参加人员多、危险系数高、安全问题突出等特点，公共安全事件时有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那么，人群庞大或拥挤时，多大的人员密度是安全的？对此，有研究指出，人群拥挤事故发生在超过人群最大忍受密度的区域，由于各民族的人体生理尺度不同，可以忍受的最大密度不同。根据中国人的生理特点，最大忍受密度标准为每平方米9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还有研究指出，当室内景点人均占地面积达到每人1平方米、室外景点达到每人0.75平方米时，即达到人群密度上限，组织方需要立即启动应急预案，避免危险事件发生。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对这一安全标准的执行，也有人提出了质疑。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今年1月10日，A市在会展中心举行首场“应届毕业生招聘会”。考虑到人员众多，主办方在现场突入的警力，保安人数比往年翻番。且招聘会首次实施限流入场，将入场人数限定在每平方米不超过0.75人，会场外一排排铁栅栏将等候入场的应聘者隔成蛇形长龙，有很多人排了3个小时，却还进不到招聘会的现场，为此情绪十分焦躁。这种现象提醒了B市就业管理部门，他们将在5月份于市体育馆举办一场大型毕业生招聘会，正在考虑制定充分的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8.21世纪以来，全球各地区公共安全事件频发。为此，几乎所有的发达国家都建立了比较完备的公共安全管理体系。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发达国家重大紧急事件多由当地行政首长担任最高指挥官和最终决策者，对关键性资源进行指挥调动，而公共安全的日常管理由直接下属的应急管理机构或公共组织进行协调和指挥。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发达国家的公共安全管理体系中，应急预案是至关重要的。如澳大利亚社区的应急预案，要描述每个社区会有怎样的灾害，政府、企业、居民扮演什么角色，应急时哪些资源不够，不够怎么办，不仅具体明确，还经常组织演练，以检验预案的科学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风险评估在发达国家也倍受重视，除了预判人数外，还细化到活动类型、人群构成、年龄结构等具体内容，研判风险等级。根据风险等级，确定现场需要派驻多少警力、躲少消防车和急救车。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国在2008年北京奥运会前夕，曾进行了全面细致的风险评估：一是奥运场馆内的风险评估，二是距奥运场馆200米范围内的风险评估，三是200米之外的北京市的风险评估，之后，各部门根据风险制定相应的预案，并组织开展各种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9.《纽约时报》自1904年12月31日迁入42街广场大楼，并首次在时报广场的午夜点燃烟火庆祝新年，至今已经111年，这期间没有发生过一起踩踏事件。维护其安全，有序的度过每一个新年的关键是：严密的规划和管理体系、充分的预案，详细的细节和高度的重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保罗韦特海默曾任美国劳工部人群安全问题专家，他所创建的公司为美国及其他国家政府和企业制定大规模集会安全策划及安保人员的教育培训服务，他说：像纽约时报广场这样的大规模集会，还必须符合下列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利用栅栏等路障对人群进行隔离，并将每一个单位空间人数控制在合理范围内；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每一条条通道必须预留出入口和应急通道；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广而告之，让公众了解参加活动所必需遵循的规章制度；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现场建立有效的通讯系统、确保人群能及时得到指导；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为安保人员和警察提供培训，让他们懂得如何应对各种紧急情况；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现场配备紧急救援人员并制定后援预案。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2014年底的狂欢活动，从12月31日下午3时开始，警察就用防护栅栏将广场从中心起分片隔离，待容纳一定数量游客后，封锁这片，只出不进。如此依序一片一片拓展开去，知道满足所有游客需要。集会结束后，按先外国后中心的原则有序逐步疏散人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10. 在社会生活中，近来还常常听到一种声音：很多活动不是政府部门组织的，而是民众自发行为，出了事，政府部门不应担责，真的是这样吗？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早在2007年国家颁布的《大型群众性活动安全管理条例》就明确规定，县级以上政府公安机关负责大型群众性活动的安全管理工作，县级以上政府有关部门按着各自的职责，负责大型群众性活动的有关安全工作，这里的大型群众性活动，既含政府部门组织的，也包含民众自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国家旅游局某副局长曾发表署名文章，提出“不是政府组织的活动，出了问题，这是更需要深思的”。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他强调：“因为没有组织活动，所在地政府和上级政府以及主管部门责任意识会下意识的放松，但是法律对此并没有免责，政府不组织，还是会有群众性的活动出现组织者的群众性的活动，政府仍然要承担责任，这是一些政府尚不自觉自知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他还解读称，“政府尚不自觉自知的责任”就是我国突发事件应对法中的规定：“县级人民政府对本行政区域内突发事件的应对工作负责。”这个“负责”从预测、监测到应对处置，是全方位的。从这个意义上说，公共安全管理，即需要智慧，又要有人文关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还有文章分析认为，保障公共安全是国家治理能力和治理体系现代化的一个重要标志。而，一个国家的公共安全能力是由多个层次组成的，从政府到社会、到社区、到家庭、到个人，所有力量集合在一起，形成一个上中下稳定的”金字塔“结构，只有这个”金字塔“稳定了，国家的公共安全能力才能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三、作答要求：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1.给定资料2-5暴露了我国部分地区公共安全管理中存在的一些问题，请你对造成这些问题的原因进行概括。（20分）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要求：内容全面、观点明确，条理清晰，语言准确，不超过200字。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2.给定资料6显示，今后以来，一些地区陆续取消了很多大型群众性活动，并形成”多米诺骨牌效应“。对此，你怎么看？（15分）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要求：分析全面，观点正确，表述流畅，不超过200字。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3.给定资料7中，B市就业管理部门拟于5月份举办大型招聘会，假如你是该就业管理部门工作人员，为保障招聘会安全举行，你认为应重点关注哪些环节？请你对此提出自己的建议。（25分）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要求：内容全面，措施合理，有针对性，不超过300字。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4.从给定资料出发，结合实际，以”公共安全管理的智与情“为题，写一篇议论文。（40分）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要求：观点明确，内容充实，论证严谨，语言流畅，800-1000字。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4411A0"/>
    <w:rsid w:val="076F1BE8"/>
    <w:rsid w:val="084056D3"/>
    <w:rsid w:val="0A674575"/>
    <w:rsid w:val="0B7544AB"/>
    <w:rsid w:val="0D5F4553"/>
    <w:rsid w:val="0EC555D4"/>
    <w:rsid w:val="1297122E"/>
    <w:rsid w:val="18732C10"/>
    <w:rsid w:val="1F15605F"/>
    <w:rsid w:val="253A6812"/>
    <w:rsid w:val="31D47B43"/>
    <w:rsid w:val="32890DA0"/>
    <w:rsid w:val="35BB503A"/>
    <w:rsid w:val="3B9F2ED0"/>
    <w:rsid w:val="408370DD"/>
    <w:rsid w:val="42433647"/>
    <w:rsid w:val="42D440BD"/>
    <w:rsid w:val="42EC10F3"/>
    <w:rsid w:val="42FD05EE"/>
    <w:rsid w:val="448A176A"/>
    <w:rsid w:val="46743CC9"/>
    <w:rsid w:val="46D22F62"/>
    <w:rsid w:val="49450F1D"/>
    <w:rsid w:val="4B5B092C"/>
    <w:rsid w:val="4CF45CBD"/>
    <w:rsid w:val="511F2289"/>
    <w:rsid w:val="57444268"/>
    <w:rsid w:val="591008EB"/>
    <w:rsid w:val="591271B7"/>
    <w:rsid w:val="5DD159CA"/>
    <w:rsid w:val="6491799F"/>
    <w:rsid w:val="679931FF"/>
    <w:rsid w:val="68741E6B"/>
    <w:rsid w:val="714737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2017-02-03T09:49:13Z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