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spacing w:val="8"/>
          <w:kern w:val="2"/>
          <w:sz w:val="32"/>
          <w:szCs w:val="32"/>
          <w:lang w:val="en-US" w:eastAsia="zh-CN" w:bidi="ar"/>
        </w:rPr>
        <w:t>国家能源局华中监管局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                     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eastAsia" w:ascii="宋体" w:hAnsi="宋体" w:eastAsia="宋体" w:cs="宋体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宋体" w:hAnsi="宋体" w:eastAsia="宋体" w:cs="宋体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280" w:firstLine="448" w:firstLineChars="160"/>
        <w:jc w:val="righ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Fonts w:hint="eastAsia" w:ascii="宋体" w:hAnsi="宋体" w:eastAsia="宋体" w:cs="宋体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eastAsia" w:ascii="宋体" w:hAnsi="宋体" w:eastAsia="宋体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我单位同意×××同志报考</w:t>
      </w:r>
      <w:r>
        <w:rPr>
          <w:rFonts w:hint="eastAsia" w:ascii="宋体" w:hAnsi="宋体" w:eastAsia="宋体" w:cs="宋体"/>
          <w:color w:val="3F3F3F"/>
          <w:spacing w:val="8"/>
          <w:kern w:val="2"/>
          <w:sz w:val="32"/>
          <w:szCs w:val="32"/>
          <w:lang w:val="en-US" w:eastAsia="zh-CN" w:bidi="ar"/>
        </w:rPr>
        <w:t>××单位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eastAsia" w:ascii="宋体" w:hAnsi="宋体" w:eastAsia="宋体" w:cs="宋体"/>
          <w:color w:val="000000"/>
          <w:spacing w:val="-4"/>
          <w:kern w:val="2"/>
          <w:sz w:val="32"/>
          <w:szCs w:val="32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eastAsia" w:ascii="宋体" w:hAnsi="宋体" w:eastAsia="宋体" w:cs="宋体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38" w:firstLineChars="19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2016年  月  日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AFCFF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kern w:val="0"/>
          <w:sz w:val="32"/>
          <w:szCs w:val="32"/>
          <w:shd w:val="clear" w:fill="FAFC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宋体" w:hAnsi="宋体" w:eastAsia="宋体" w:cs="宋体"/>
          <w:color w:val="3F3F3F"/>
          <w:spacing w:val="8"/>
          <w:kern w:val="2"/>
          <w:sz w:val="32"/>
          <w:szCs w:val="32"/>
          <w:lang w:val="en-US" w:eastAsia="zh-CN" w:bidi="ar"/>
        </w:rPr>
        <w:t>国家能源局华中监管局</w:t>
      </w:r>
      <w:r>
        <w:rPr>
          <w:rFonts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同志</w:t>
      </w:r>
      <w:r>
        <w:rPr>
          <w:rFonts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性别</w:t>
      </w:r>
      <w:r>
        <w:rPr>
          <w:rFonts w:hint="eastAsia"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，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身份证号码为</w:t>
      </w:r>
      <w:r>
        <w:rPr>
          <w:rFonts w:hint="eastAsia"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：××××，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其户籍在</w:t>
      </w:r>
      <w:r>
        <w:rPr>
          <w:rFonts w:hint="eastAsia"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××××，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现系待业人员</w:t>
      </w:r>
      <w:r>
        <w:rPr>
          <w:rFonts w:hint="eastAsia"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特此证明</w:t>
      </w:r>
      <w:r>
        <w:rPr>
          <w:rFonts w:hint="eastAsia" w:ascii="Malgun Gothic Semilight" w:hAnsi="Malgun Gothic Semilight" w:eastAsia="Malgun Gothic Semilight" w:cs="Malgun Gothic Semilight"/>
          <w:color w:val="000000"/>
          <w:spacing w:val="8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                             2017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注</w:t>
      </w:r>
      <w:r>
        <w:rPr>
          <w:rFonts w:hint="eastAsia" w:ascii="Malgun Gothic Semilight" w:hAnsi="Malgun Gothic Semilight" w:eastAsia="Malgun Gothic Semilight" w:cs="Malgun Gothic Semilight"/>
          <w:color w:val="3F3F3F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该证明由户籍所在地居委会</w:t>
      </w:r>
      <w:r>
        <w:rPr>
          <w:rFonts w:hint="eastAsia" w:ascii="Malgun Gothic Semilight" w:hAnsi="Malgun Gothic Semilight" w:eastAsia="Malgun Gothic Semilight" w:cs="Malgun Gothic Semilight"/>
          <w:color w:val="3F3F3F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社区</w:t>
      </w:r>
      <w:r>
        <w:rPr>
          <w:rFonts w:hint="eastAsia" w:ascii="Malgun Gothic Semilight" w:hAnsi="Malgun Gothic Semilight" w:eastAsia="Malgun Gothic Semilight" w:cs="Malgun Gothic Semilight"/>
          <w:color w:val="3F3F3F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街道</w:t>
      </w:r>
      <w:r>
        <w:rPr>
          <w:rFonts w:hint="eastAsia" w:ascii="Malgun Gothic Semilight" w:hAnsi="Malgun Gothic Semilight" w:eastAsia="Malgun Gothic Semilight" w:cs="Malgun Gothic Semilight"/>
          <w:color w:val="3F3F3F"/>
          <w:kern w:val="2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color w:val="3F3F3F"/>
          <w:kern w:val="2"/>
          <w:sz w:val="32"/>
          <w:szCs w:val="32"/>
          <w:lang w:val="en-US" w:eastAsia="zh-CN" w:bidi="ar"/>
        </w:rPr>
        <w:t>乡镇或相关劳动社会保障机构开具</w:t>
      </w: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D6084"/>
    <w:rsid w:val="42AF2F4C"/>
    <w:rsid w:val="64952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80"/>
      <w:u w:val="none"/>
    </w:rPr>
  </w:style>
  <w:style w:type="character" w:styleId="4">
    <w:name w:val="Hyperlink"/>
    <w:basedOn w:val="2"/>
    <w:qFormat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2017-02-09T02:02:34Z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