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70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中共广元市委办公室（含市委政策研究室）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公开遴选工作人员考试总成绩排名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 </w:t>
      </w:r>
    </w:p>
    <w:tbl>
      <w:tblPr>
        <w:tblW w:w="85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399"/>
        <w:gridCol w:w="968"/>
        <w:gridCol w:w="399"/>
        <w:gridCol w:w="412"/>
        <w:gridCol w:w="1617"/>
        <w:gridCol w:w="447"/>
        <w:gridCol w:w="614"/>
        <w:gridCol w:w="614"/>
        <w:gridCol w:w="614"/>
        <w:gridCol w:w="614"/>
        <w:gridCol w:w="614"/>
        <w:gridCol w:w="399"/>
        <w:gridCol w:w="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遴选单位</w:t>
            </w:r>
          </w:p>
        </w:tc>
        <w:tc>
          <w:tcPr>
            <w:tcW w:w="3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遴 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职 位</w:t>
            </w:r>
          </w:p>
        </w:tc>
        <w:tc>
          <w:tcPr>
            <w:tcW w:w="96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职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编 码</w:t>
            </w:r>
          </w:p>
        </w:tc>
        <w:tc>
          <w:tcPr>
            <w:tcW w:w="3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遴选名额</w:t>
            </w:r>
          </w:p>
        </w:tc>
        <w:tc>
          <w:tcPr>
            <w:tcW w:w="41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44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61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笔试折合成绩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61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面试折合成绩</w:t>
            </w:r>
          </w:p>
        </w:tc>
        <w:tc>
          <w:tcPr>
            <w:tcW w:w="61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总考分</w:t>
            </w:r>
          </w:p>
        </w:tc>
        <w:tc>
          <w:tcPr>
            <w:tcW w:w="3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职位排名</w:t>
            </w:r>
          </w:p>
        </w:tc>
        <w:tc>
          <w:tcPr>
            <w:tcW w:w="3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pacing w:val="-15"/>
                <w:sz w:val="28"/>
                <w:szCs w:val="28"/>
                <w:bdr w:val="none" w:color="auto" w:sz="0" w:space="0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pacing w:val="-15"/>
                <w:sz w:val="28"/>
                <w:szCs w:val="28"/>
                <w:bdr w:val="none" w:color="auto" w:sz="0" w:space="0"/>
              </w:rPr>
              <w:t>测试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spacing w:val="-15"/>
                <w:sz w:val="28"/>
                <w:szCs w:val="28"/>
                <w:bdr w:val="none" w:color="auto" w:sz="0" w:space="0"/>
              </w:rPr>
              <w:t>结构化面 试</w:t>
            </w: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中共广元市委办公室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副科长及以下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2016008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赖渲文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7011507010205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43.5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71.5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按照公告规定进入考察环节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中共广元市委办公室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副科长及以下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2016008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胡建鸿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7011507010128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51.6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34.6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43.1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70.1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按照公告规定进入考察环节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中共广元市委办公室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副科长及以下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2016008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唐紫亨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7011507010127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48.2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31.6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39.9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68.9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按照公告规定进入考察环节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3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中共广元市委办公室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副科长及以下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2016008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卢泓伶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7011507010204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23.5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50.2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31.4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40.8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64.3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按照公告规定进入考察环节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中共广元市委办公室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副科长及以下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2016008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7011507010201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23.5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47.8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39.9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63.4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中共广元市委政策研究室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副科长及以下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2016009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常达伟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7011507010213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52.4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41.7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68.7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按照公告规定进入考察环节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中共广元市委政策研究室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副科长及以下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2016009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王金博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7011507010223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27.5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46.2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33.8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67.5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30"/>
                <w:szCs w:val="30"/>
                <w:bdr w:val="none" w:color="auto" w:sz="0" w:space="0"/>
              </w:rPr>
              <w:t>按照公告规定进入考察环节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D06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2017-02-14T11:42:09Z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