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501" w:lineRule="atLeast"/>
        <w:ind w:left="0" w:right="0"/>
        <w:jc w:val="center"/>
        <w:rPr>
          <w:rFonts w:hint="eastAsia" w:ascii="Arial" w:hAnsi="Arial" w:cs="Arial"/>
          <w:b/>
          <w:sz w:val="20"/>
          <w:szCs w:val="20"/>
        </w:rPr>
      </w:pPr>
      <w:r>
        <w:rPr>
          <w:rFonts w:hint="eastAsia" w:ascii="Arial" w:hAnsi="Arial" w:cs="Arial"/>
          <w:b/>
          <w:sz w:val="20"/>
          <w:szCs w:val="20"/>
        </w:rPr>
        <w:t>2016年</w:t>
      </w:r>
      <w:r>
        <w:rPr>
          <w:rFonts w:hint="eastAsia" w:ascii="Arial" w:hAnsi="Arial" w:cs="Arial"/>
          <w:b/>
          <w:sz w:val="20"/>
          <w:szCs w:val="20"/>
        </w:rPr>
        <w:t xml:space="preserve">江西省直机关工委公务员遴选拟遴选人员公示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wordWrap w:val="0"/>
        <w:spacing w:before="126" w:beforeAutospacing="0" w:after="0" w:afterAutospacing="0" w:line="360" w:lineRule="auto"/>
        <w:ind w:left="0" w:right="0" w:firstLine="640"/>
        <w:jc w:val="right"/>
      </w:pPr>
      <w:r>
        <w:rPr>
          <w:rFonts w:ascii="仿宋_GB2312" w:hAnsi="Arial" w:eastAsia="仿宋_GB2312" w:cs="仿宋_GB2312"/>
          <w:color w:val="373737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 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222"/>
        <w:gridCol w:w="684"/>
        <w:gridCol w:w="1979"/>
        <w:gridCol w:w="32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2F2F2"/>
                <w:lang w:val="en-US" w:eastAsia="zh-CN" w:bidi="ar"/>
              </w:rPr>
              <w:t>单位名称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2F2F2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2F2F2"/>
                <w:lang w:val="en-US" w:eastAsia="zh-CN" w:bidi="ar"/>
              </w:rPr>
              <w:t>性别</w:t>
            </w:r>
          </w:p>
        </w:tc>
        <w:tc>
          <w:tcPr>
            <w:tcW w:w="1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2F2F2"/>
                <w:lang w:val="en-US" w:eastAsia="zh-CN" w:bidi="ar"/>
              </w:rPr>
              <w:t>准考证号</w:t>
            </w:r>
          </w:p>
        </w:tc>
        <w:tc>
          <w:tcPr>
            <w:tcW w:w="3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2F2F2"/>
                <w:lang w:val="en-US" w:eastAsia="zh-CN" w:bidi="ar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3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江西省直机关工委党校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喻鹏辉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男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13607461620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安徽省蚌埠市怀远县双桥集镇科员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3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黄小军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男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13607581726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江西省南昌县农业局办公室副主任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江西省直机关工委讲师团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成毅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男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13607582824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2F2F2"/>
                <w:lang w:val="en-US" w:eastAsia="zh-CN" w:bidi="ar"/>
              </w:rPr>
              <w:t>江西省共青城市全国青年创业基地服务局办公室科员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501" w:lineRule="atLeast"/>
        <w:ind w:left="0" w:right="0"/>
        <w:jc w:val="center"/>
        <w:rPr>
          <w:rFonts w:hint="eastAsia" w:ascii="Arial" w:hAnsi="Arial" w:cs="Arial"/>
          <w:b/>
          <w:sz w:val="20"/>
          <w:szCs w:val="2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2AE6"/>
    <w:rsid w:val="3B202A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ime"/>
    <w:basedOn w:val="3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2017-02-15T13:56:00Z</dcterms:created>
  <dc:creator>ASUS</dc:creator>
  <cp:lastModifiedBy>ASUS</cp:lastModifiedBy>
  <dcterms:modified xsi:type="dcterms:W3CDTF">2017-02-15T13:57:12Z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