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1240"/>
        <w:gridCol w:w="951"/>
        <w:gridCol w:w="546"/>
        <w:gridCol w:w="1132"/>
        <w:gridCol w:w="772"/>
        <w:gridCol w:w="5868"/>
      </w:tblGrid>
      <w:tr w:rsidR="00774431" w:rsidRPr="00774431" w:rsidTr="00774431">
        <w:trPr>
          <w:trHeight w:val="510"/>
          <w:jc w:val="center"/>
        </w:trPr>
        <w:tc>
          <w:tcPr>
            <w:tcW w:w="1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黑体" w:eastAsia="黑体" w:hAnsi="黑体" w:cs="宋体" w:hint="eastAsia"/>
                <w:color w:val="333333"/>
                <w:sz w:val="36"/>
                <w:szCs w:val="36"/>
                <w:bdr w:val="none" w:sz="0" w:space="0" w:color="auto" w:frame="1"/>
              </w:rPr>
              <w:t>长沙市学士城建开发有限公司2017年公开招聘职位表</w:t>
            </w:r>
          </w:p>
        </w:tc>
      </w:tr>
      <w:tr w:rsidR="00774431" w:rsidRPr="00774431" w:rsidTr="00774431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74431" w:rsidRPr="00774431" w:rsidTr="00774431">
        <w:trPr>
          <w:trHeight w:val="360"/>
          <w:jc w:val="center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招聘岗位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招聘人数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性别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年龄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专业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t>岗位报名条件</w:t>
            </w:r>
          </w:p>
        </w:tc>
      </w:tr>
      <w:tr w:rsidR="00774431" w:rsidRPr="00774431" w:rsidTr="00774431">
        <w:trPr>
          <w:trHeight w:val="115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综合文秘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35岁以下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中文专业或相关专业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t>1、全日制本科及以上学历；</w:t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t>2、具有较强的语言、文字表达能力和文字综合能力，具有较好的计算机操作技能；</w:t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br/>
              <w:t>3、具有相关政府文秘2工作经验、热爱文秘工作的优先考虑；</w:t>
            </w:r>
          </w:p>
        </w:tc>
      </w:tr>
      <w:tr w:rsidR="00774431" w:rsidRPr="00774431" w:rsidTr="00774431">
        <w:trPr>
          <w:trHeight w:val="28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招商主管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35岁以下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房地产、市场营销或相关专业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t>1、全日制本科及以上学历；</w:t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</w:rPr>
              <w:t> </w:t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t>2、熟悉市场营销知识、市场调查知识、营销常用手段和媒体推广方式，了解广告制作、媒体运作、文案撰写、平面广告和刊物设计；</w:t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br/>
              <w:t>3、了解房地产、土地招商工作关键环节及其相关的房地产、土地政策；</w:t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br/>
              <w:t>4、良好的信息收集能力、语言文字表达能力、谈判能力、分析判断能力和沟通协调能力；</w:t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br/>
              <w:t>5、拥有广泛的客户资源；三年以上房地产公司或大型国企招商相关工作经验。</w:t>
            </w:r>
          </w:p>
        </w:tc>
      </w:tr>
      <w:tr w:rsidR="00774431" w:rsidRPr="00774431" w:rsidTr="00774431">
        <w:trPr>
          <w:trHeight w:val="403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工程造价员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40岁以下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建筑、预算类专业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t>1、全日制本科及以上学历；</w:t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t>2、三年以上建筑工程成本控制和工程预决算工作经验；中级及以上职称，具有全国造价员证书（注册造价工程师证书优先考虑）。</w:t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br/>
              <w:t>3、熟悉造价软件的运用，如智多星、广联达。</w:t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br/>
              <w:t>4、具有较全面的造价专业理论知识，熟悉国家有关招投标、合同、造价、税收等方面的法律法规，熟悉工程成本控制体系，有较为丰富的工程预结算审核经验，具备良好的工程合同管理和工程预、决算管控能力，能独立完成工程项目清单编制、标底编制、造价审核、结算审计等工作；</w:t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br/>
              <w:t>5、有较强的逻辑思维、综合分析和判断能力，有一定的独立工作能力和沟通、协调能力。</w:t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br/>
              <w:t>6、性格沉稳，客观公正，原则性强，高度的敬业精神及团队合作精神</w:t>
            </w:r>
          </w:p>
        </w:tc>
      </w:tr>
      <w:tr w:rsidR="00774431" w:rsidRPr="00774431" w:rsidTr="00774431">
        <w:trPr>
          <w:trHeight w:val="201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法务人员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35岁以下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27"/>
                <w:szCs w:val="27"/>
                <w:bdr w:val="none" w:sz="0" w:space="0" w:color="auto" w:frame="1"/>
              </w:rPr>
              <w:t>法律专业或相关专业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431" w:rsidRPr="00774431" w:rsidRDefault="00774431" w:rsidP="007744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t>1、全日制本科及以上学历；</w:t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t>2、具备3年以上法律相关工作经验；有律师执业资格证书；</w:t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br/>
              <w:t>3、精通相关国家法律法规、合同管理基本知识、诉讼与非诉讼法律事务；</w:t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br/>
              <w:t>4、能够胜任风险控制、商务经济合同谈判，尤其是企业合作、并购、政府项目等。</w:t>
            </w:r>
            <w:r w:rsidRPr="00774431">
              <w:rPr>
                <w:rFonts w:ascii="宋体" w:eastAsia="宋体" w:hAnsi="宋体" w:cs="宋体" w:hint="eastAsia"/>
                <w:color w:val="333333"/>
                <w:sz w:val="18"/>
                <w:szCs w:val="18"/>
                <w:bdr w:val="none" w:sz="0" w:space="0" w:color="auto" w:frame="1"/>
              </w:rPr>
              <w:br/>
              <w:t>5、有较强的沟通协调能力、语言表达能力、文字组织能力。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74431"/>
    <w:rsid w:val="008B7726"/>
    <w:rsid w:val="00A0000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2017-03-01T14:24:00Z</dcterms:modified>
</cp:coreProperties>
</file>