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A5" w:rsidRPr="003C69A5" w:rsidRDefault="003C69A5" w:rsidP="003C69A5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/>
          <w:color w:val="444444"/>
          <w:kern w:val="0"/>
          <w:szCs w:val="21"/>
        </w:rPr>
      </w:pPr>
      <w:r w:rsidRPr="003C69A5">
        <w:rPr>
          <w:rFonts w:ascii="宋体" w:eastAsia="宋体" w:hAnsi="宋体" w:cs="宋体" w:hint="eastAsia"/>
          <w:color w:val="444444"/>
          <w:kern w:val="0"/>
          <w:szCs w:val="21"/>
        </w:rPr>
        <w:t xml:space="preserve">2017年度霍邱县一院、县二院招聘工作人员计划（岗位）情况一览表 </w:t>
      </w:r>
    </w:p>
    <w:p w:rsidR="003C69A5" w:rsidRPr="003C69A5" w:rsidRDefault="003C69A5" w:rsidP="003C69A5">
      <w:pPr>
        <w:widowControl/>
        <w:spacing w:before="100" w:beforeAutospacing="1" w:after="100" w:afterAutospacing="1" w:line="510" w:lineRule="atLeast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3C69A5">
        <w:rPr>
          <w:rFonts w:ascii="宋体" w:eastAsia="宋体" w:hAnsi="宋体" w:cs="宋体" w:hint="eastAsia"/>
          <w:color w:val="444444"/>
          <w:kern w:val="0"/>
          <w:szCs w:val="21"/>
        </w:rPr>
        <w:t xml:space="preserve">  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735"/>
        <w:gridCol w:w="1465"/>
        <w:gridCol w:w="1417"/>
        <w:gridCol w:w="709"/>
        <w:gridCol w:w="992"/>
        <w:gridCol w:w="1418"/>
        <w:gridCol w:w="1134"/>
        <w:gridCol w:w="567"/>
        <w:gridCol w:w="411"/>
        <w:gridCol w:w="1258"/>
      </w:tblGrid>
      <w:tr w:rsidR="003C69A5" w:rsidRPr="003C69A5" w:rsidTr="003C69A5">
        <w:trPr>
          <w:jc w:val="center"/>
        </w:trPr>
        <w:tc>
          <w:tcPr>
            <w:tcW w:w="34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序</w:t>
            </w: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号 </w:t>
            </w:r>
          </w:p>
        </w:tc>
        <w:tc>
          <w:tcPr>
            <w:tcW w:w="220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招     聘     单     位 </w:t>
            </w:r>
          </w:p>
        </w:tc>
        <w:tc>
          <w:tcPr>
            <w:tcW w:w="141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岗位性质 </w:t>
            </w:r>
          </w:p>
        </w:tc>
        <w:tc>
          <w:tcPr>
            <w:tcW w:w="70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招</w:t>
            </w: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聘</w:t>
            </w: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数 </w:t>
            </w:r>
          </w:p>
        </w:tc>
        <w:tc>
          <w:tcPr>
            <w:tcW w:w="99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编制性质 </w:t>
            </w:r>
          </w:p>
        </w:tc>
        <w:tc>
          <w:tcPr>
            <w:tcW w:w="3530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招 聘 岗 位 所 需 资 格 条 件 </w:t>
            </w:r>
          </w:p>
        </w:tc>
        <w:tc>
          <w:tcPr>
            <w:tcW w:w="125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联系人及</w:t>
            </w: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联系电话 </w:t>
            </w:r>
          </w:p>
        </w:tc>
      </w:tr>
      <w:tr w:rsidR="003C69A5" w:rsidRPr="003C69A5" w:rsidTr="003C69A5">
        <w:trPr>
          <w:trHeight w:val="495"/>
          <w:jc w:val="center"/>
        </w:trPr>
        <w:tc>
          <w:tcPr>
            <w:tcW w:w="34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主管部门 </w:t>
            </w:r>
          </w:p>
        </w:tc>
        <w:tc>
          <w:tcPr>
            <w:tcW w:w="146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单      位 </w:t>
            </w: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专  业 </w:t>
            </w: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学历(学位) </w:t>
            </w:r>
          </w:p>
        </w:tc>
        <w:tc>
          <w:tcPr>
            <w:tcW w:w="56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年龄 </w:t>
            </w:r>
          </w:p>
        </w:tc>
        <w:tc>
          <w:tcPr>
            <w:tcW w:w="41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其他 </w:t>
            </w: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3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县卫计委 </w:t>
            </w:r>
          </w:p>
        </w:tc>
        <w:tc>
          <w:tcPr>
            <w:tcW w:w="146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县一院</w:t>
            </w:r>
            <w:bookmarkStart w:id="0" w:name="_GoBack"/>
            <w:bookmarkEnd w:id="0"/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（82人） </w:t>
            </w:r>
          </w:p>
        </w:tc>
        <w:tc>
          <w:tcPr>
            <w:tcW w:w="141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差额拨款 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临床医学 </w:t>
            </w: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研究生（硕士） </w:t>
            </w:r>
          </w:p>
        </w:tc>
        <w:tc>
          <w:tcPr>
            <w:tcW w:w="56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35周岁以下 </w:t>
            </w:r>
          </w:p>
        </w:tc>
        <w:tc>
          <w:tcPr>
            <w:tcW w:w="41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125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周如霞</w:t>
            </w: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0564-6032991 </w:t>
            </w: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临床医学 </w:t>
            </w:r>
          </w:p>
        </w:tc>
        <w:tc>
          <w:tcPr>
            <w:tcW w:w="113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本科（学士） </w:t>
            </w:r>
          </w:p>
        </w:tc>
        <w:tc>
          <w:tcPr>
            <w:tcW w:w="56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30周岁以下 </w:t>
            </w: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医学影像学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药学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皮肤与性病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医学美容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医学检验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临床输血学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病理学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预防医学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护理学 </w:t>
            </w: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本科 </w:t>
            </w: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眼视光技术 </w:t>
            </w:r>
          </w:p>
        </w:tc>
        <w:tc>
          <w:tcPr>
            <w:tcW w:w="113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专科及以上 </w:t>
            </w: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护理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25周岁以下 </w:t>
            </w:r>
          </w:p>
        </w:tc>
        <w:tc>
          <w:tcPr>
            <w:tcW w:w="41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具备护士资格 </w:t>
            </w: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文秘/中文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本科（学士） </w:t>
            </w:r>
          </w:p>
        </w:tc>
        <w:tc>
          <w:tcPr>
            <w:tcW w:w="56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30周岁以下 </w:t>
            </w:r>
          </w:p>
        </w:tc>
        <w:tc>
          <w:tcPr>
            <w:tcW w:w="41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卫生事业管理及相关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计算机科学及相关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42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医疗设备维修及相关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69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3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县卫计委 </w:t>
            </w:r>
          </w:p>
        </w:tc>
        <w:tc>
          <w:tcPr>
            <w:tcW w:w="146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县二院</w:t>
            </w: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（51人） </w:t>
            </w:r>
          </w:p>
        </w:tc>
        <w:tc>
          <w:tcPr>
            <w:tcW w:w="141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专业技术岗位 </w:t>
            </w: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99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差额拨款 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临床医学及相关 </w:t>
            </w: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研究生（硕士） </w:t>
            </w:r>
          </w:p>
        </w:tc>
        <w:tc>
          <w:tcPr>
            <w:tcW w:w="56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30周岁以下 </w:t>
            </w:r>
          </w:p>
        </w:tc>
        <w:tc>
          <w:tcPr>
            <w:tcW w:w="41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125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王  红</w:t>
            </w: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0564-6018004 </w:t>
            </w:r>
          </w:p>
        </w:tc>
      </w:tr>
      <w:tr w:rsidR="003C69A5" w:rsidRPr="003C69A5" w:rsidTr="003C69A5">
        <w:trPr>
          <w:trHeight w:val="69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临床医学 </w:t>
            </w:r>
          </w:p>
        </w:tc>
        <w:tc>
          <w:tcPr>
            <w:tcW w:w="113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本科（学士） </w:t>
            </w:r>
          </w:p>
        </w:tc>
        <w:tc>
          <w:tcPr>
            <w:tcW w:w="56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30周岁以下 </w:t>
            </w: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69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中医学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69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康复治疗学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69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医学影像学 </w:t>
            </w:r>
          </w:p>
        </w:tc>
        <w:tc>
          <w:tcPr>
            <w:tcW w:w="113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69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 xml:space="preserve">6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助产士 </w:t>
            </w: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专科及以上 </w:t>
            </w:r>
          </w:p>
        </w:tc>
        <w:tc>
          <w:tcPr>
            <w:tcW w:w="56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25周岁以下 </w:t>
            </w:r>
          </w:p>
        </w:tc>
        <w:tc>
          <w:tcPr>
            <w:tcW w:w="41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具备护士资格 </w:t>
            </w: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3C69A5" w:rsidRPr="003C69A5" w:rsidTr="003C69A5">
        <w:trPr>
          <w:trHeight w:val="690"/>
          <w:jc w:val="center"/>
        </w:trPr>
        <w:tc>
          <w:tcPr>
            <w:tcW w:w="3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73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管理岗位 </w:t>
            </w:r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卫生事业管理 </w:t>
            </w: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本科（医学学士） </w:t>
            </w:r>
          </w:p>
        </w:tc>
        <w:tc>
          <w:tcPr>
            <w:tcW w:w="56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30周岁以下 </w:t>
            </w:r>
          </w:p>
        </w:tc>
        <w:tc>
          <w:tcPr>
            <w:tcW w:w="41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3C69A5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卫生管理方向 </w:t>
            </w:r>
          </w:p>
        </w:tc>
        <w:tc>
          <w:tcPr>
            <w:tcW w:w="125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3C69A5" w:rsidRPr="003C69A5" w:rsidRDefault="003C69A5" w:rsidP="003C69A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</w:tbl>
    <w:p w:rsidR="003C69A5" w:rsidRPr="003C69A5" w:rsidRDefault="003C69A5" w:rsidP="003C69A5">
      <w:pPr>
        <w:widowControl/>
        <w:spacing w:before="100" w:beforeAutospacing="1" w:after="100" w:afterAutospacing="1" w:line="510" w:lineRule="atLeast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3C69A5">
        <w:rPr>
          <w:rFonts w:ascii="宋体" w:eastAsia="宋体" w:hAnsi="宋体" w:cs="宋体" w:hint="eastAsia"/>
          <w:color w:val="444444"/>
          <w:kern w:val="0"/>
          <w:szCs w:val="21"/>
        </w:rPr>
        <w:t xml:space="preserve">     "备注：1、岗位性质：指管理、专业技术岗位；编制性质：指财政全额、差额拨款。2、专业：系指招聘岗位要求的人员所学专业（应按照教育部门学科分类、专业规范填报）。3、年龄：按以下档次设置：45周岁以下、40周岁以下、35周岁以下、30周岁以下、25周岁以下、20周岁以下。除紧缺专业岗位外，一般岗位年龄应设置在35周岁以下。4、资格条件：不得设置歧视性、指向性条件或其他与招聘岗位要求无关的报考条件。" </w:t>
      </w:r>
    </w:p>
    <w:p w:rsidR="008B690A" w:rsidRDefault="008B690A"/>
    <w:sectPr w:rsidR="008B690A" w:rsidSect="003C69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A5"/>
    <w:rsid w:val="003C69A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156CF-C40B-4565-8B78-8E2E3E9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9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2017-03-08T08:44:00Z</dcterms:created>
  <dcterms:modified xsi:type="dcterms:W3CDTF">2017-03-08T08:45:00Z</dcterms:modified>
</cp:coreProperties>
</file>