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  <w:r>
        <w:rPr>
          <w:rFonts w:hint="eastAsia" w:ascii="黑体" w:eastAsia="黑体"/>
          <w:sz w:val="32"/>
          <w:szCs w:val="32"/>
        </w:rPr>
        <w:t>：北京市怀柔区乡镇专职消防员报名表</w:t>
      </w:r>
    </w:p>
    <w:tbl>
      <w:tblPr>
        <w:tblStyle w:val="10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84"/>
        <w:gridCol w:w="516"/>
        <w:gridCol w:w="478"/>
        <w:gridCol w:w="550"/>
        <w:gridCol w:w="492"/>
        <w:gridCol w:w="360"/>
        <w:gridCol w:w="1086"/>
        <w:gridCol w:w="572"/>
        <w:gridCol w:w="306"/>
        <w:gridCol w:w="825"/>
        <w:gridCol w:w="488"/>
        <w:gridCol w:w="381"/>
        <w:gridCol w:w="67"/>
        <w:gridCol w:w="635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08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出生日期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5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面貌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08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籍贯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院校</w:t>
            </w:r>
          </w:p>
        </w:tc>
        <w:tc>
          <w:tcPr>
            <w:tcW w:w="6054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所学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239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5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6054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通信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6054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348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邮政编码</w:t>
            </w:r>
          </w:p>
        </w:tc>
        <w:tc>
          <w:tcPr>
            <w:tcW w:w="27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户口性质</w:t>
            </w:r>
          </w:p>
        </w:tc>
        <w:tc>
          <w:tcPr>
            <w:tcW w:w="2276" w:type="dxa"/>
            <w:gridSpan w:val="4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婚姻状况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电子邮箱</w:t>
            </w:r>
          </w:p>
        </w:tc>
        <w:tc>
          <w:tcPr>
            <w:tcW w:w="358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准驾类型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实操驾龄</w:t>
            </w:r>
          </w:p>
        </w:tc>
        <w:tc>
          <w:tcPr>
            <w:tcW w:w="119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239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所在单位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起止时间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从事工作</w:t>
            </w:r>
          </w:p>
        </w:tc>
        <w:tc>
          <w:tcPr>
            <w:tcW w:w="119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9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8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9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8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9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8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9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8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9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8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员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称谓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所在单位</w:t>
            </w:r>
          </w:p>
        </w:tc>
        <w:tc>
          <w:tcPr>
            <w:tcW w:w="26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审查</w:t>
            </w:r>
          </w:p>
        </w:tc>
        <w:tc>
          <w:tcPr>
            <w:tcW w:w="7949" w:type="dxa"/>
            <w:gridSpan w:val="14"/>
            <w:vAlign w:val="center"/>
          </w:tcPr>
          <w:p>
            <w:pPr>
              <w:spacing w:line="320" w:lineRule="exact"/>
              <w:ind w:firstLine="55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审核意见：</w:t>
            </w:r>
          </w:p>
          <w:p>
            <w:pPr>
              <w:spacing w:line="320" w:lineRule="exact"/>
              <w:ind w:firstLine="55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         </w:t>
            </w:r>
          </w:p>
          <w:p>
            <w:pPr>
              <w:spacing w:line="320" w:lineRule="exact"/>
              <w:ind w:firstLine="31680" w:firstLineChars="797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审核人：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以上信息真实，若非属实愿承担一切后果。承诺人：</w:t>
      </w:r>
      <w:r>
        <w:rPr>
          <w:rFonts w:ascii="黑体" w:eastAsia="黑体"/>
          <w:sz w:val="32"/>
          <w:szCs w:val="32"/>
        </w:rPr>
        <w:t xml:space="preserve"> 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</w:rPr>
        <w:t>：乡镇专职消防员体能测试内容和评分标准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分钟跳绳：</w:t>
      </w:r>
    </w:p>
    <w:tbl>
      <w:tblPr>
        <w:tblStyle w:val="10"/>
        <w:tblW w:w="8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76"/>
        <w:gridCol w:w="1377"/>
        <w:gridCol w:w="1376"/>
        <w:gridCol w:w="1376"/>
        <w:gridCol w:w="1378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6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分数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分数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6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28" w:hRule="atLeast"/>
        </w:trPr>
        <w:tc>
          <w:tcPr>
            <w:tcW w:w="8260" w:type="dxa"/>
            <w:gridSpan w:val="6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要求：考核者必须通过绳子，才计数一次，未通过绳子的不计数；末达到上一档计分标准的，按下一档进行计分；末跳满</w:t>
            </w:r>
            <w:r>
              <w:rPr>
                <w:rFonts w:ascii="Tahoma" w:hAnsi="Tahoma" w:eastAsia="Times New Roman" w:cs="Tahoma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个，按</w:t>
            </w:r>
            <w:r>
              <w:rPr>
                <w:rFonts w:ascii="Tahoma" w:hAnsi="Tahoma" w:eastAsia="Times New Roman" w:cs="Tahoma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分处理。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分钟俯卧撑：</w:t>
      </w:r>
    </w:p>
    <w:tbl>
      <w:tblPr>
        <w:tblStyle w:val="10"/>
        <w:tblW w:w="8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76"/>
        <w:gridCol w:w="1377"/>
        <w:gridCol w:w="1376"/>
        <w:gridCol w:w="1376"/>
        <w:gridCol w:w="1378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6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分数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分数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6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16.5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24.5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15.5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23.5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14.5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22.5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13.5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21.5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12.5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20.5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11.5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19.5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10.5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18.5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17.5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28" w:hRule="atLeast"/>
        </w:trPr>
        <w:tc>
          <w:tcPr>
            <w:tcW w:w="8260" w:type="dxa"/>
            <w:gridSpan w:val="6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要求：双手撑地，手指向前，双手间距与肩部同宽，身体挺直，曲臂使身体平直下降至肩与肘处同一水平面。然后将身体平直撑起，恢复开始姿势为完成一次。满分</w:t>
            </w:r>
            <w:r>
              <w:rPr>
                <w:rFonts w:ascii="Tahoma" w:hAnsi="Tahoma" w:eastAsia="Times New Roman" w:cs="Tahoma"/>
                <w:color w:val="000000"/>
                <w:sz w:val="22"/>
                <w:szCs w:val="22"/>
              </w:rPr>
              <w:t>25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分，</w:t>
            </w:r>
            <w:r>
              <w:rPr>
                <w:rFonts w:ascii="Tahoma" w:hAnsi="Tahoma" w:eastAsia="Times New Roman" w:cs="Tahoma"/>
                <w:color w:val="000000"/>
                <w:sz w:val="22"/>
                <w:szCs w:val="22"/>
              </w:rPr>
              <w:t>50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个为满分，每少一个扣</w:t>
            </w:r>
            <w:r>
              <w:rPr>
                <w:rFonts w:ascii="Tahoma" w:hAnsi="Tahoma" w:eastAsia="Times New Roman" w:cs="Tahoma"/>
                <w:color w:val="000000"/>
                <w:sz w:val="22"/>
                <w:szCs w:val="22"/>
              </w:rPr>
              <w:t>0.5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分。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1500</w:t>
      </w:r>
      <w:r>
        <w:rPr>
          <w:rFonts w:hint="eastAsia" w:ascii="仿宋" w:hAnsi="仿宋" w:eastAsia="仿宋"/>
          <w:sz w:val="32"/>
          <w:szCs w:val="32"/>
        </w:rPr>
        <w:t>米跑：</w:t>
      </w:r>
    </w:p>
    <w:tbl>
      <w:tblPr>
        <w:tblStyle w:val="10"/>
        <w:tblpPr w:leftFromText="180" w:rightFromText="180" w:vertAnchor="text" w:horzAnchor="page" w:tblpX="1845" w:tblpY="293"/>
        <w:tblOverlap w:val="never"/>
        <w:tblW w:w="8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93"/>
        <w:gridCol w:w="1393"/>
        <w:gridCol w:w="1393"/>
        <w:gridCol w:w="1393"/>
        <w:gridCol w:w="1394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分数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分数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5′30″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7′29″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9′28″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5′37″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7′36″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9′35″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5′44″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7′43″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9′42″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5′51″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7′50″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9′49″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5′58″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7′57″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9′56″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6′05″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8′04″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10′03″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6′12″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8′11″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10′10″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6′19″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8′18″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10′17″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6′26″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8′25″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10′24″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top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6′33″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8′32″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10′31″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6′40″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8′39″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10′38″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6′47″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8′46″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10′45″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6′54″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8′53″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10′52″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7′01″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9′00″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10′59″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7′08″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9′07″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11′06″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7′15″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9′14″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11′13″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7′22″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9′21″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hAnsi="Tahoma" w:eastAsia="Times New Roman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?? ! importan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26110"/>
    <w:rsid w:val="000359EE"/>
    <w:rsid w:val="0009420C"/>
    <w:rsid w:val="00112A28"/>
    <w:rsid w:val="00123152"/>
    <w:rsid w:val="0023611E"/>
    <w:rsid w:val="003953B1"/>
    <w:rsid w:val="003E5CBF"/>
    <w:rsid w:val="00426110"/>
    <w:rsid w:val="00485D86"/>
    <w:rsid w:val="00597D22"/>
    <w:rsid w:val="00605B05"/>
    <w:rsid w:val="0063517A"/>
    <w:rsid w:val="00721B49"/>
    <w:rsid w:val="008310F3"/>
    <w:rsid w:val="00876877"/>
    <w:rsid w:val="00890B77"/>
    <w:rsid w:val="008A0C64"/>
    <w:rsid w:val="009C09B0"/>
    <w:rsid w:val="009F135B"/>
    <w:rsid w:val="00A102AD"/>
    <w:rsid w:val="00A23691"/>
    <w:rsid w:val="00B476AD"/>
    <w:rsid w:val="00B565BF"/>
    <w:rsid w:val="00B61D3B"/>
    <w:rsid w:val="00B770FB"/>
    <w:rsid w:val="00BA62DA"/>
    <w:rsid w:val="00C77F41"/>
    <w:rsid w:val="00C97D55"/>
    <w:rsid w:val="00D21B08"/>
    <w:rsid w:val="00DD16FA"/>
    <w:rsid w:val="00E66EFA"/>
    <w:rsid w:val="00EB26A1"/>
    <w:rsid w:val="00EC55B1"/>
    <w:rsid w:val="00FE72EC"/>
    <w:rsid w:val="306A4C93"/>
    <w:rsid w:val="3BBE46D1"/>
    <w:rsid w:val="4E2D2F66"/>
    <w:rsid w:val="55DE431F"/>
    <w:rsid w:val="68A33316"/>
    <w:rsid w:val="6BF043C9"/>
    <w:rsid w:val="6FD60A08"/>
    <w:rsid w:val="77C15C2A"/>
    <w:rsid w:val="79445DA6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nhideWhenUsed="0" w:uiPriority="99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22"/>
    <w:semiHidden/>
    <w:uiPriority w:val="99"/>
    <w:rPr>
      <w:sz w:val="18"/>
      <w:szCs w:val="18"/>
    </w:rPr>
  </w:style>
  <w:style w:type="paragraph" w:styleId="3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FollowedHyperlink"/>
    <w:basedOn w:val="6"/>
    <w:uiPriority w:val="99"/>
    <w:rPr>
      <w:rFonts w:cs="Times New Roman"/>
      <w:color w:val="000000"/>
      <w:u w:val="none"/>
    </w:rPr>
  </w:style>
  <w:style w:type="character" w:styleId="8">
    <w:name w:val="HTML Typewriter"/>
    <w:basedOn w:val="6"/>
    <w:uiPriority w:val="99"/>
    <w:rPr>
      <w:rFonts w:cs="Times New Roman"/>
      <w:b/>
      <w:color w:val="000080"/>
      <w:sz w:val="21"/>
      <w:szCs w:val="21"/>
    </w:rPr>
  </w:style>
  <w:style w:type="character" w:styleId="9">
    <w:name w:val="Hyperlink"/>
    <w:basedOn w:val="6"/>
    <w:uiPriority w:val="99"/>
    <w:rPr>
      <w:rFonts w:cs="Times New Roman"/>
      <w:color w:val="000000"/>
      <w:u w:val="none"/>
    </w:rPr>
  </w:style>
  <w:style w:type="table" w:styleId="11">
    <w:name w:val="Table Grid"/>
    <w:basedOn w:val="10"/>
    <w:uiPriority w:val="99"/>
    <w:pPr>
      <w:widowControl w:val="0"/>
      <w:jc w:val="both"/>
    </w:pPr>
    <w:rPr>
      <w:kern w:val="0"/>
      <w:sz w:val="20"/>
      <w:szCs w:val="20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2">
    <w:name w:val="bds_more2"/>
    <w:basedOn w:val="6"/>
    <w:uiPriority w:val="99"/>
    <w:rPr>
      <w:rFonts w:ascii="宋体" w:hAnsi="宋体" w:eastAsia="宋体" w:cs="宋体"/>
      <w:color w:val="000000"/>
      <w:u w:val="none"/>
    </w:rPr>
  </w:style>
  <w:style w:type="character" w:customStyle="1" w:styleId="13">
    <w:name w:val="bds_more3"/>
    <w:basedOn w:val="6"/>
    <w:uiPriority w:val="99"/>
    <w:rPr>
      <w:rFonts w:ascii="?? ! important" w:hAnsi="?? ! important" w:eastAsia="Times New Roman" w:cs="?? ! important"/>
      <w:color w:val="454545"/>
      <w:sz w:val="21"/>
      <w:szCs w:val="21"/>
    </w:rPr>
  </w:style>
  <w:style w:type="character" w:customStyle="1" w:styleId="14">
    <w:name w:val="bds_more4"/>
    <w:basedOn w:val="6"/>
    <w:uiPriority w:val="99"/>
    <w:rPr>
      <w:rFonts w:ascii="?? ! important" w:hAnsi="?? ! important" w:eastAsia="Times New Roman" w:cs="?? ! important"/>
      <w:color w:val="454545"/>
      <w:sz w:val="18"/>
      <w:szCs w:val="18"/>
    </w:rPr>
  </w:style>
  <w:style w:type="character" w:customStyle="1" w:styleId="15">
    <w:name w:val="bds_nopic"/>
    <w:basedOn w:val="6"/>
    <w:uiPriority w:val="99"/>
    <w:rPr>
      <w:rFonts w:cs="Times New Roman"/>
    </w:rPr>
  </w:style>
  <w:style w:type="character" w:customStyle="1" w:styleId="16">
    <w:name w:val="bds_nopic1"/>
    <w:basedOn w:val="6"/>
    <w:uiPriority w:val="99"/>
    <w:rPr>
      <w:rFonts w:cs="Times New Roman"/>
    </w:rPr>
  </w:style>
  <w:style w:type="character" w:customStyle="1" w:styleId="17">
    <w:name w:val="bds_nopic2"/>
    <w:basedOn w:val="6"/>
    <w:uiPriority w:val="99"/>
    <w:rPr>
      <w:rFonts w:cs="Times New Roman"/>
    </w:rPr>
  </w:style>
  <w:style w:type="character" w:customStyle="1" w:styleId="18">
    <w:name w:val="bds_more"/>
    <w:basedOn w:val="6"/>
    <w:uiPriority w:val="99"/>
    <w:rPr>
      <w:rFonts w:ascii="宋体" w:hAnsi="宋体" w:eastAsia="宋体" w:cs="宋体"/>
    </w:rPr>
  </w:style>
  <w:style w:type="character" w:customStyle="1" w:styleId="19">
    <w:name w:val="bds_more1"/>
    <w:basedOn w:val="6"/>
    <w:uiPriority w:val="99"/>
    <w:rPr>
      <w:rFonts w:cs="Times New Roman"/>
    </w:rPr>
  </w:style>
  <w:style w:type="character" w:customStyle="1" w:styleId="20">
    <w:name w:val="Header Char"/>
    <w:basedOn w:val="6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6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22">
    <w:name w:val="Balloon Text Char"/>
    <w:basedOn w:val="6"/>
    <w:link w:val="2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HaoXiTong.Com</Company>
  <Pages>12</Pages>
  <Words>716</Words>
  <Characters>4087</Characters>
  <Lines>0</Lines>
  <Paragraphs>0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2017-03-10T06:29:00Z</dcterms:created>
  <dc:creator>HaoXiTong</dc:creator>
  <cp:lastModifiedBy>GDC</cp:lastModifiedBy>
  <cp:lastPrinted>2017-03-14T01:06:00Z</cp:lastPrinted>
  <dcterms:modified xsi:type="dcterms:W3CDTF">2017-03-28T03:04:14Z</dcterms:modified>
  <dc:title>附件1：北京市怀柔区乡镇专职消防员报名表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