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2408" w:tblpY="2891"/>
        <w:tblOverlap w:val="never"/>
        <w:tblW w:w="705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2"/>
        <w:gridCol w:w="2216"/>
        <w:gridCol w:w="1080"/>
        <w:gridCol w:w="21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科目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人数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职位代码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小学教师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语文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英语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数学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美术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音乐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体育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初中教师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物理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060201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化学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生物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val="en-US" w:eastAsia="zh-CN"/>
              </w:rPr>
              <w:t>060203</w:t>
            </w:r>
          </w:p>
        </w:tc>
      </w:tr>
    </w:tbl>
    <w:p>
      <w:pPr>
        <w:widowControl/>
        <w:spacing w:line="480" w:lineRule="atLeast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附件1</w:t>
      </w:r>
      <w:bookmarkStart w:id="0" w:name="_GoBack"/>
      <w:bookmarkEnd w:id="0"/>
    </w:p>
    <w:p>
      <w:pPr>
        <w:widowControl/>
        <w:spacing w:line="480" w:lineRule="atLeast"/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洛阳高新区2017年教师招聘计划表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Adobe 仿宋 Std R">
    <w:altName w:val="宋体"/>
    <w:panose1 w:val="00000000000000000000"/>
    <w:charset w:val="86"/>
    <w:family w:val="roman"/>
    <w:pitch w:val="default"/>
    <w:sig w:usb0="00000000" w:usb1="00000000" w:usb2="0000001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903D0"/>
    <w:rsid w:val="3AC903D0"/>
    <w:rsid w:val="4D4300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2017-04-24T03:49:00Z</dcterms:created>
  <dc:creator>a</dc:creator>
  <cp:lastModifiedBy>a</cp:lastModifiedBy>
  <dcterms:modified xsi:type="dcterms:W3CDTF">2017-04-24T04:55:33Z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