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2" w:rsidRDefault="000408A2" w:rsidP="000408A2">
      <w:pPr>
        <w:snapToGrid w:val="0"/>
        <w:spacing w:line="566" w:lineRule="atLeast"/>
        <w:jc w:val="left"/>
        <w:textAlignment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附件3：</w:t>
      </w:r>
    </w:p>
    <w:p w:rsidR="000408A2" w:rsidRDefault="000408A2" w:rsidP="000408A2">
      <w:pPr>
        <w:snapToGrid w:val="0"/>
        <w:spacing w:line="566" w:lineRule="atLeast"/>
        <w:jc w:val="center"/>
        <w:textAlignment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其他事业单位招聘计划与职位要求表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567"/>
        <w:gridCol w:w="949"/>
        <w:gridCol w:w="585"/>
        <w:gridCol w:w="1050"/>
        <w:gridCol w:w="1110"/>
        <w:gridCol w:w="2364"/>
        <w:gridCol w:w="1052"/>
      </w:tblGrid>
      <w:tr w:rsidR="000408A2" w:rsidTr="000A794F">
        <w:trPr>
          <w:trHeight w:val="460"/>
        </w:trPr>
        <w:tc>
          <w:tcPr>
            <w:tcW w:w="1278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招聘单位</w:t>
            </w:r>
          </w:p>
        </w:tc>
        <w:tc>
          <w:tcPr>
            <w:tcW w:w="567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949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5576" w:type="dxa"/>
            <w:gridSpan w:val="4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0408A2" w:rsidTr="000A794F">
        <w:trPr>
          <w:trHeight w:val="440"/>
        </w:trPr>
        <w:tc>
          <w:tcPr>
            <w:tcW w:w="1278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0408A2" w:rsidTr="000A794F">
        <w:trPr>
          <w:trHeight w:val="1223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乡镇动物防疫检疫站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C01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动物检疫员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动物医学；畜牧；兽医；动物防疫与检疫；动物检疫；水产养殖学；水生动植物保护；渔业综合技术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hRule="exact" w:val="600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天台山水库管理所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C02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水利水电技术员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水利水电水工类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hRule="exact" w:val="59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马皇冲</w:t>
            </w:r>
            <w:proofErr w:type="gramEnd"/>
            <w:r>
              <w:rPr>
                <w:rFonts w:ascii="宋体" w:hAnsi="宋体" w:hint="eastAsia"/>
              </w:rPr>
              <w:t>水库管理所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C03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水利工程技术员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工程造价；建筑工程；水利水电建筑工程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1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乡镇安监环保规划建设服务站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C04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城建    技术员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建筑学类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hRule="exact" w:val="84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县交通建设质量安全监督管理所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C05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交通    质监员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公路工程；公路工程监理；公路与桥梁工程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hRule="exact" w:val="610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县农村公路管理所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C06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管理人员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公路与桥梁；公路工程与管理；公路与桥梁工程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896"/>
        </w:trPr>
        <w:tc>
          <w:tcPr>
            <w:tcW w:w="1278" w:type="dxa"/>
            <w:vAlign w:val="center"/>
          </w:tcPr>
          <w:p w:rsidR="000408A2" w:rsidRDefault="000408A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县消费者委员会办公室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C07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消费纠纷调解员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法律；民商法学；经济法；法律学；法学；行政法；行政法律事务；民商法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10"/>
        </w:trPr>
        <w:tc>
          <w:tcPr>
            <w:tcW w:w="1278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县食品药品工商质量监督管理局信息中心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C08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  管理员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计算机科学与技术类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C09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文秘与档案；现代秘书与微机应用；中文；中文应用；文秘；秘书；现代文秘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Merge w:val="restart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县房屋征收管理办公室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C10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汉语言文学；文秘；现代秘书与微机应用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Merge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C11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管理人员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县城建住房保障工作管理办公室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C12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管理人员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县人民医院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C13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财会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全日制本科（二本以上）及以上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会计统计</w:t>
            </w:r>
            <w:proofErr w:type="gramStart"/>
            <w:r>
              <w:rPr>
                <w:rFonts w:hint="eastAsia"/>
                <w:sz w:val="20"/>
                <w:szCs w:val="20"/>
              </w:rPr>
              <w:t>审计学类</w:t>
            </w:r>
            <w:proofErr w:type="gramEnd"/>
            <w:r>
              <w:rPr>
                <w:rFonts w:hint="eastAsia"/>
                <w:sz w:val="20"/>
                <w:szCs w:val="20"/>
              </w:rPr>
              <w:t>专业且具备会计从业资格证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  <w:tr w:rsidR="000408A2" w:rsidTr="000A794F">
        <w:trPr>
          <w:trHeight w:val="595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县疾控中心</w:t>
            </w:r>
            <w:proofErr w:type="gramEnd"/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C14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财会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全日制本科（不含专升本）及以上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会计统计</w:t>
            </w:r>
            <w:proofErr w:type="gramStart"/>
            <w:r>
              <w:rPr>
                <w:rFonts w:hint="eastAsia"/>
                <w:sz w:val="20"/>
                <w:szCs w:val="20"/>
              </w:rPr>
              <w:t>审计学类</w:t>
            </w:r>
            <w:proofErr w:type="gramEnd"/>
            <w:r>
              <w:rPr>
                <w:rFonts w:hint="eastAsia"/>
                <w:sz w:val="20"/>
                <w:szCs w:val="20"/>
              </w:rPr>
              <w:t>专业且具备会计从业资格证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408A2" w:rsidTr="000A794F">
        <w:trPr>
          <w:trHeight w:val="759"/>
        </w:trPr>
        <w:tc>
          <w:tcPr>
            <w:tcW w:w="1278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</w:rPr>
              <w:t>乡镇卫生计生监督管理站</w:t>
            </w:r>
          </w:p>
        </w:tc>
        <w:tc>
          <w:tcPr>
            <w:tcW w:w="567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C15</w:t>
            </w:r>
          </w:p>
        </w:tc>
        <w:tc>
          <w:tcPr>
            <w:tcW w:w="949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</w:rPr>
              <w:t>统计员</w:t>
            </w:r>
          </w:p>
        </w:tc>
        <w:tc>
          <w:tcPr>
            <w:tcW w:w="585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30岁以下</w:t>
            </w:r>
          </w:p>
        </w:tc>
        <w:tc>
          <w:tcPr>
            <w:tcW w:w="1110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全日制大专及以上</w:t>
            </w:r>
          </w:p>
        </w:tc>
        <w:tc>
          <w:tcPr>
            <w:tcW w:w="2364" w:type="dxa"/>
            <w:vAlign w:val="center"/>
          </w:tcPr>
          <w:p w:rsidR="000408A2" w:rsidRDefault="000408A2" w:rsidP="000A79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会计统计</w:t>
            </w:r>
            <w:proofErr w:type="gramStart"/>
            <w:r>
              <w:rPr>
                <w:rFonts w:hint="eastAsia"/>
                <w:sz w:val="20"/>
                <w:szCs w:val="20"/>
              </w:rPr>
              <w:t>审计学类</w:t>
            </w:r>
            <w:proofErr w:type="gramEnd"/>
            <w:r>
              <w:rPr>
                <w:rFonts w:hint="eastAsia"/>
                <w:sz w:val="20"/>
                <w:szCs w:val="20"/>
              </w:rPr>
              <w:t>；计算机科学与技术类</w:t>
            </w:r>
          </w:p>
        </w:tc>
        <w:tc>
          <w:tcPr>
            <w:tcW w:w="1052" w:type="dxa"/>
            <w:vAlign w:val="center"/>
          </w:tcPr>
          <w:p w:rsidR="000408A2" w:rsidRDefault="000408A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</w:tr>
    </w:tbl>
    <w:p w:rsidR="00CB3F5E" w:rsidRPr="000408A2" w:rsidRDefault="00CB3F5E"/>
    <w:sectPr w:rsidR="00CB3F5E" w:rsidRPr="000408A2" w:rsidSect="00CB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8A2"/>
    <w:rsid w:val="000408A2"/>
    <w:rsid w:val="00C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408A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Www.SangSan.Cn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2017-04-28T00:32:00Z</dcterms:created>
  <dcterms:modified xsi:type="dcterms:W3CDTF">2017-04-28T00:32:00Z</dcterms:modified>
</cp:coreProperties>
</file>