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both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2017年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长沙市开福区公开招聘事业单位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工作人员职位计划表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13"/>
          <w:szCs w:val="13"/>
          <w:lang w:eastAsia="zh-CN"/>
        </w:rPr>
      </w:pPr>
    </w:p>
    <w:tbl>
      <w:tblPr>
        <w:tblStyle w:val="4"/>
        <w:tblW w:w="10187" w:type="dxa"/>
        <w:jc w:val="center"/>
        <w:tblInd w:w="-8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272"/>
        <w:gridCol w:w="1089"/>
        <w:gridCol w:w="668"/>
        <w:gridCol w:w="682"/>
        <w:gridCol w:w="873"/>
        <w:gridCol w:w="981"/>
        <w:gridCol w:w="2115"/>
        <w:gridCol w:w="18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Header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  <w:t>职位代码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  <w:t>职位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  <w:t>编制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  <w:t>招聘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  <w:t>人数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年龄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  <w:t>最低学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  <w:t>历要求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区人大代表服务中心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科员（一）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哲学类、中国语言文学类、新闻传播学类、历史学类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具备较强的文字综合能力。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127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经济学类、工商管理类、农业经济管理类、公共管理类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区城乡建设局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队员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土建类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12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招投标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土建类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127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质安站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建筑设计及其理论专业、结构工程专业、市政工程专业，供热、供燃气、通风及空调工程专业</w:t>
            </w:r>
          </w:p>
        </w:tc>
        <w:tc>
          <w:tcPr>
            <w:tcW w:w="1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区安全生产监督执法大队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安全监管员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安全工程专业、化学类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区食品药品稽查大队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稽查大队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科员（一）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稽查大队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6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药学类</w:t>
            </w:r>
          </w:p>
        </w:tc>
        <w:tc>
          <w:tcPr>
            <w:tcW w:w="1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区城市管理监督指挥中心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计算机人员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  <w:t>计算机科学与技术专业、软件工程专业、网络工程专业、信息安全专业、电子与计算机工程专业、空间信息与数字技术专业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水政渔政监察大队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水利水电工程专业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农林水利建设管理中心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水利水电工程专业、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建筑工程技术专业、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卫计局财务集中核算中心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财会人员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会计学专业、审计学专业、财务管理专业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具有助理会计师以上职称，有3年及以上会计从业经历。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区金融工作办公室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金融产业科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具有2年以上招商工作经验。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区城市房屋征收和补偿管理办公室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信息系统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管理维护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电子、通信、计算机类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现代服务业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发展办公室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楼宇经济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服务专干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区工务局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工程造价员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工程造价专业、土木工程专业、建筑学专业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本科学历3年以上、研究生学历2年以上工程造价相关工作经验，具有预算员从业资格证。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区疾控中心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卫生应急科科员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限男性，需使用并运送消毒器材，具备执业医师资格。</w:t>
            </w:r>
          </w:p>
        </w:tc>
      </w:tr>
      <w:tr>
        <w:tblPrEx>
          <w:tblLayout w:type="fixed"/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结核病防治科科员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、预防医学专业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防治科科员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健康教育科科员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、预防医学专业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理化检验科科员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卫生检验与检疫专业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具有理化检验初级以上职称。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免疫规划科科员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、护理学专业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具有会计从业资格证，助理会计师或以上职称，3年以上会计相关工作经验。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区妇幼保健计划生育服务中心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妇保医师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临床医学专业、中西医临床医学专业、妇幼保健医学专业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儿保医师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临床医学专业、中西医临床医学专业、妇幼保健医学专业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具有执业医师证。</w:t>
            </w:r>
          </w:p>
        </w:tc>
      </w:tr>
      <w:tr>
        <w:tblPrEx>
          <w:tblLayout w:type="fixed"/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检验师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具有医学检验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师以上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妇保主治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临床医学专业、中西医临床医学专业、中医学专业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具有执业医师证，且有相关中级职称。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街道公共服务中心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财会人员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会计学专业、审计学专业、财务管理专业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具有会计从业资格证，有2年以上工作经验。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城建专干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B30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文秘人员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具有2年以上工作经验。</w:t>
            </w:r>
          </w:p>
        </w:tc>
      </w:tr>
    </w:tbl>
    <w:p>
      <w:pPr>
        <w:rPr>
          <w:sz w:val="15"/>
          <w:szCs w:val="15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24"/>
    <w:rsid w:val="007D2224"/>
    <w:rsid w:val="1332195E"/>
    <w:rsid w:val="2151717A"/>
    <w:rsid w:val="499B6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2017-04-24T02:30:00Z</dcterms:created>
  <dc:creator>Administrator</dc:creator>
  <cp:lastModifiedBy>Administrator</cp:lastModifiedBy>
  <dcterms:modified xsi:type="dcterms:W3CDTF">2017-04-26T03:52:47Z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