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bCs/>
          <w:color w:val="333333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Cs/>
          <w:color w:val="333333"/>
          <w:sz w:val="48"/>
          <w:szCs w:val="48"/>
        </w:rPr>
        <w:t>湘潭综合交通科技服务有限公司</w:t>
      </w:r>
    </w:p>
    <w:p>
      <w:pPr>
        <w:jc w:val="center"/>
        <w:rPr>
          <w:rFonts w:ascii="黑体" w:hAnsi="黑体" w:eastAsia="黑体"/>
          <w:bCs/>
          <w:color w:val="333333"/>
          <w:sz w:val="48"/>
          <w:szCs w:val="48"/>
        </w:rPr>
      </w:pPr>
      <w:r>
        <w:rPr>
          <w:rFonts w:hint="eastAsia" w:ascii="黑体" w:hAnsi="黑体" w:eastAsia="黑体"/>
          <w:bCs/>
          <w:color w:val="333333"/>
          <w:sz w:val="48"/>
          <w:szCs w:val="48"/>
        </w:rPr>
        <w:t>2017年专业技术管理人员应聘表</w:t>
      </w:r>
    </w:p>
    <w:bookmarkEnd w:id="0"/>
    <w:p>
      <w:pPr>
        <w:jc w:val="left"/>
        <w:rPr>
          <w:rFonts w:ascii="华文仿宋" w:hAnsi="华文仿宋" w:eastAsia="华文仿宋"/>
          <w:b/>
          <w:bCs/>
          <w:szCs w:val="21"/>
          <w:u w:val="single"/>
        </w:rPr>
      </w:pPr>
      <w:r>
        <w:rPr>
          <w:rFonts w:hint="eastAsia" w:ascii="华文仿宋" w:hAnsi="华文仿宋" w:eastAsia="华文仿宋"/>
          <w:b/>
          <w:bCs/>
          <w:szCs w:val="21"/>
        </w:rPr>
        <w:t>申报职位名称：</w:t>
      </w:r>
      <w:r>
        <w:rPr>
          <w:rFonts w:hint="eastAsia" w:ascii="华文仿宋" w:hAnsi="华文仿宋" w:eastAsia="华文仿宋"/>
          <w:b/>
          <w:bCs/>
          <w:szCs w:val="21"/>
          <w:u w:val="single"/>
        </w:rPr>
        <w:t xml:space="preserve">               </w:t>
      </w:r>
      <w:r>
        <w:rPr>
          <w:rFonts w:hint="eastAsia" w:ascii="华文仿宋" w:hAnsi="华文仿宋" w:eastAsia="华文仿宋"/>
          <w:b/>
          <w:bCs/>
          <w:szCs w:val="21"/>
        </w:rPr>
        <w:t xml:space="preserve">                        是否接受调岗：</w:t>
      </w:r>
      <w:r>
        <w:rPr>
          <w:rFonts w:hint="eastAsia" w:ascii="华文仿宋" w:hAnsi="华文仿宋" w:eastAsia="华文仿宋"/>
          <w:b/>
          <w:bCs/>
          <w:szCs w:val="21"/>
          <w:u w:val="single"/>
        </w:rPr>
        <w:t xml:space="preserve">    □是     □否</w:t>
      </w:r>
    </w:p>
    <w:tbl>
      <w:tblPr>
        <w:tblStyle w:val="3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46"/>
        <w:gridCol w:w="438"/>
        <w:gridCol w:w="951"/>
        <w:gridCol w:w="309"/>
        <w:gridCol w:w="462"/>
        <w:gridCol w:w="434"/>
        <w:gridCol w:w="184"/>
        <w:gridCol w:w="1256"/>
        <w:gridCol w:w="423"/>
        <w:gridCol w:w="909"/>
        <w:gridCol w:w="263"/>
        <w:gridCol w:w="859"/>
        <w:gridCol w:w="27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相关资质资格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</w:t>
            </w:r>
          </w:p>
        </w:tc>
        <w:tc>
          <w:tcPr>
            <w:tcW w:w="7903" w:type="dxa"/>
            <w:gridSpan w:val="1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457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计算机水平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457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457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其它联系人</w:t>
            </w:r>
          </w:p>
        </w:tc>
        <w:tc>
          <w:tcPr>
            <w:tcW w:w="4457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其它联系人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8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7" w:hRule="atLeast"/>
          <w:jc w:val="center"/>
        </w:trPr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85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自我评价</w:t>
            </w:r>
          </w:p>
        </w:tc>
        <w:tc>
          <w:tcPr>
            <w:tcW w:w="85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（至少需填写父母情况）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1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8549" w:type="dxa"/>
            <w:gridSpan w:val="14"/>
            <w:vAlign w:val="center"/>
          </w:tcPr>
          <w:p>
            <w:pPr>
              <w:ind w:right="-105" w:rightChars="-50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9343" w:type="dxa"/>
            <w:gridSpan w:val="15"/>
            <w:vAlign w:val="center"/>
          </w:tcPr>
          <w:p>
            <w:pPr>
              <w:ind w:firstLine="412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>
      <w:pPr>
        <w:spacing w:line="360" w:lineRule="exact"/>
        <w:rPr>
          <w:rFonts w:ascii="仿宋_GB2312" w:hAnsi="华文仿宋" w:eastAsia="仿宋_GB2312"/>
        </w:rPr>
      </w:pPr>
    </w:p>
    <w:p>
      <w:pPr>
        <w:spacing w:line="360" w:lineRule="exact"/>
        <w:ind w:firstLine="105" w:firstLineChars="5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注意事项：</w:t>
      </w:r>
    </w:p>
    <w:p>
      <w:pPr>
        <w:widowControl/>
        <w:spacing w:line="360" w:lineRule="exact"/>
        <w:ind w:left="105" w:leftChars="50" w:firstLine="277" w:firstLineChars="132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1、报名要求：应聘者须符合岗位各项条件；仅能申请一个岗位，重复投递为无效报名；需在规定日期内报名，超期无效；应聘表完整度不低于95%，严重缺失无效。</w:t>
      </w:r>
    </w:p>
    <w:p>
      <w:pPr>
        <w:widowControl/>
        <w:spacing w:line="360" w:lineRule="exact"/>
        <w:ind w:firstLine="384" w:firstLineChars="183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2、应聘者提交的信息须真实、准确，若提供虚假信息，经查实则取消聘用资格。</w:t>
      </w:r>
    </w:p>
    <w:p>
      <w:pPr>
        <w:widowControl/>
        <w:spacing w:line="360" w:lineRule="exact"/>
        <w:ind w:firstLine="384" w:firstLineChars="183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3、未尽事宜由湘潭综合交通科技服务限公司负责解释。</w:t>
      </w:r>
    </w:p>
    <w:p>
      <w:pPr>
        <w:spacing w:line="576" w:lineRule="exact"/>
        <w:jc w:val="lef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B2A1C"/>
    <w:rsid w:val="1E2B2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2017-05-08T07:59:00Z</dcterms:created>
  <dc:creator>Administrator</dc:creator>
  <cp:lastModifiedBy>Administrator</cp:lastModifiedBy>
  <dcterms:modified xsi:type="dcterms:W3CDTF">2017-05-08T08:00:06Z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