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  <w:t>关岭自治县顶云街道办事处招聘编制外人员报名登记表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81"/>
        <w:gridCol w:w="1256"/>
        <w:gridCol w:w="900"/>
        <w:gridCol w:w="1616"/>
        <w:gridCol w:w="7"/>
        <w:gridCol w:w="879"/>
        <w:gridCol w:w="6"/>
        <w:gridCol w:w="15"/>
        <w:gridCol w:w="811"/>
        <w:gridCol w:w="271"/>
        <w:gridCol w:w="606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一寸近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期正面免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冠彩照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821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 xml:space="preserve">  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67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2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95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9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7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534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16" w:type="dxa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907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534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7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534" w:type="dxa"/>
            <w:gridSpan w:val="4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394" w:type="dxa"/>
            <w:gridSpan w:val="12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奖惩及其他需要说明的情况</w:t>
            </w:r>
          </w:p>
        </w:tc>
        <w:tc>
          <w:tcPr>
            <w:tcW w:w="8394" w:type="dxa"/>
            <w:gridSpan w:val="12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394" w:type="dxa"/>
            <w:gridSpan w:val="12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本人承诺上述所填资料客观、真实、准确，并与提交的资料一致。如有虚假，同意取消考试资格或聘用资格。</w:t>
            </w: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8394" w:type="dxa"/>
            <w:gridSpan w:val="1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  <w:tc>
          <w:tcPr>
            <w:tcW w:w="8394" w:type="dxa"/>
            <w:gridSpan w:val="12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1．本登记表后可另附材料说明个人情况；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2．单位承诺对本应聘资料保密，未被录用者资料恕不退还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000010101"/>
    <w:charset w:val="7A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81AD5"/>
    <w:rsid w:val="2B23001B"/>
    <w:rsid w:val="49012B33"/>
    <w:rsid w:val="59AA7FED"/>
    <w:rsid w:val="5AF11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2017-05-31T02:53:40Z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