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2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spacing w:val="2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2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20"/>
          <w:sz w:val="40"/>
          <w:szCs w:val="40"/>
        </w:rPr>
        <w:t>漯河北大附属实验学校教师公开招聘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20"/>
          <w:sz w:val="40"/>
          <w:szCs w:val="40"/>
        </w:rPr>
        <w:t>计划和要求</w:t>
      </w:r>
    </w:p>
    <w:tbl>
      <w:tblPr>
        <w:tblStyle w:val="3"/>
        <w:tblpPr w:leftFromText="180" w:rightFromText="180" w:vertAnchor="text" w:horzAnchor="page" w:tblpX="1781" w:tblpY="845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53"/>
        <w:gridCol w:w="1025"/>
        <w:gridCol w:w="1154"/>
        <w:gridCol w:w="906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类   别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人 数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年  龄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学 历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人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幼儿教师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35岁以下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大专及以上</w:t>
            </w: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1.热爱幼儿教育教学工作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普通话标准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持幼儿教师及以上资格证；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有幼儿园教学或工作经验，熟悉幼儿园教学流程，优秀班主任工作者优先；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4.2017年应届毕业生，应持有校方出具的（学制、专业、普通话等级、技能等）相关证明。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人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语文教师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本科及以上</w:t>
            </w:r>
          </w:p>
        </w:tc>
        <w:tc>
          <w:tcPr>
            <w:tcW w:w="39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1.语文、数学、英语等相关专业毕业；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2.持小学教师及以上对应专业资格证；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3.身体健康，热爱教育事业，认同民办教育理念，责任心强，优秀班主任工作者优先；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4.201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年应届毕业生，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校方出具的（学制、专业、普通话等级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、技能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等）相关证明。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数学教师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英语教师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书法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1.全日制师范院校相关应聘岗位学科专业毕业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一般应具有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一年及以上相关学科工作经验，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对所教学科具有扎实的基础理论和专业知识，掌握所教学科相关的知识，并能恰当地融入本学科教学之中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3.身体健康，热爱教育事业，认同民办教育理念，责任心强，具备一定的团队意识，有较强的管理能力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2017年应届毕业生应持有校方相关证明。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人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语文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岁以下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本科及以上</w:t>
            </w:r>
          </w:p>
        </w:tc>
        <w:tc>
          <w:tcPr>
            <w:tcW w:w="39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1.语文、数学、英语、地理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历史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生物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、体育、心理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等相关专业毕业；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2.持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学教师及以上对应专业资格证；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3.身体健康，热爱教育事业，认同民办教育理念，责任心强，优秀班主任工作者优先；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4.201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年应届毕业生，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校方出具的（学制、专业、普通话等级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、技能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等）相关证明。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  <w:shd w:val="clear" w:color="auto" w:fill="FAFAF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  <w:shd w:val="clear" w:color="auto" w:fill="FAFAF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地理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  <w:shd w:val="clear" w:color="auto" w:fill="FAFAF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历史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  <w:shd w:val="clear" w:color="auto" w:fill="FAFAF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政治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  <w:shd w:val="clear" w:color="auto" w:fill="FAFAF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  <w:shd w:val="clear" w:color="auto" w:fill="FAFAF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生物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 w:val="18"/>
                <w:szCs w:val="18"/>
                <w:shd w:val="clear" w:color="auto" w:fill="FAFAF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 w:val="0"/>
                <w:color w:val="000000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b w:val="0"/>
                <w:bCs w:val="0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心理教师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3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  <w:lang w:eastAsia="zh-CN"/>
              </w:rPr>
              <w:t>有教师资格证书且具有三级以上心理咨询师资质。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63742"/>
    <w:rsid w:val="6F063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2017-06-05T09:33:00Z</dcterms:created>
  <dc:creator>acer</dc:creator>
  <cp:lastModifiedBy>acer</cp:lastModifiedBy>
  <dcterms:modified xsi:type="dcterms:W3CDTF">2017-06-05T09:33:47Z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