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7" w:type="dxa"/>
        <w:shd w:val="clear" w:color="auto" w:fill="CCCCCC"/>
        <w:tblCellMar>
          <w:left w:w="0" w:type="dxa"/>
          <w:right w:w="0" w:type="dxa"/>
        </w:tblCellMar>
        <w:tblLook w:val="04A0"/>
      </w:tblPr>
      <w:tblGrid>
        <w:gridCol w:w="721"/>
        <w:gridCol w:w="502"/>
        <w:gridCol w:w="667"/>
        <w:gridCol w:w="923"/>
        <w:gridCol w:w="351"/>
        <w:gridCol w:w="784"/>
        <w:gridCol w:w="685"/>
        <w:gridCol w:w="637"/>
        <w:gridCol w:w="645"/>
        <w:gridCol w:w="736"/>
        <w:gridCol w:w="633"/>
        <w:gridCol w:w="652"/>
      </w:tblGrid>
      <w:tr w:rsidR="002E3FD0" w:rsidRPr="002E3FD0" w:rsidTr="002E3FD0">
        <w:trPr>
          <w:trHeight w:val="48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</w:rPr>
              <w:t>用人单位</w:t>
            </w: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  <w:szCs w:val="16"/>
              </w:rPr>
              <w:br/>
            </w: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6"/>
              </w:rPr>
              <w:t>（经费来源）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岗位类别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岗位序号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岗位名称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人数</w:t>
            </w:r>
          </w:p>
        </w:tc>
        <w:tc>
          <w:tcPr>
            <w:tcW w:w="5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条件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笔试内容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能力测试</w:t>
            </w:r>
          </w:p>
        </w:tc>
      </w:tr>
      <w:tr w:rsidR="002E3FD0" w:rsidRPr="002E3FD0" w:rsidTr="002E3FD0">
        <w:trPr>
          <w:trHeight w:val="48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年龄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学历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8"/>
              </w:rPr>
              <w:t>其它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郊区二中（全额）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专技岗位（初中寄宿制教师）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郊区二中初中英语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应聘人员年龄须在30周岁以下（198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6年6月8日以后出生），全日制硕士研究生以上学历可放宽至35周岁（1981年6月8日以后出生）。</w:t>
            </w:r>
          </w:p>
        </w:tc>
        <w:tc>
          <w:tcPr>
            <w:tcW w:w="9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全日制普通高校本科及以上学历。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寄宿制学校岗位需要经常值夜班及协助学校的安全保卫，适合于男性。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公共基础知识和专业知识。公共基础知识包括：时事政治、教育法规、教育学、教育心理学；专业知识包括：所报专业的基础知识、中小学教材教法。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说课</w:t>
            </w: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80201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郊区二中初中物理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相应学段物理资格证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故漳中学（全额）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故漳中学初中英语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60201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故漳中学初中政治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相应学段政治资格证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堠北庄中学（全额）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堠北庄中学初中语文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70201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堠北庄中学初中心理健康辅导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心理学专业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90201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堠北庄中学初中计算机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计算机相关专业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老顶山镇关村中学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（全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lastRenderedPageBreak/>
              <w:t>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老顶山镇关村中学初中语文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老顶山镇关村中学初中英语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20201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老顶山镇关村中学初中数学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王庄中学（全额）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专技岗位（初中教师）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王庄中学初中语文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王庄中学初中数学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60202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王庄中学初中政治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相应学段政治资格证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漳村中学（全额）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漳村中学初中语文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漳村中学初中英语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漳电中学校（全额）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漳电学校初中语文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漳电学校初中英语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镇联校（全额）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专技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岗位（初中走教教师）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20203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联校初中数学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段数学资格证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走教教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师岗位需要在联校辖区内多个学校之间执教。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30206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老顶山镇联校初中英语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855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大辛庄镇联校（全额）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10206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大辛庄镇联校初中语文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郊区一中（全额）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专技岗位（小学教师）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郊区一中小学语文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全日制普通高校专科及以上学历。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郊区一中小学数学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王庄二小（全额）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王庄二小语文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王庄二小数学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王庄二小美术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师范类全日制普通高校专科及以上学历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长钢小学（全额）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40102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长钢小学美术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70101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长钢小学心理健康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辅导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校专科及以上学历。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心理学专业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长钢小学英语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长北小学（全额）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长北小学语文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长北小学数学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西白兔乡南村小学（全额）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50101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西白兔南村小学音乐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相应学段音乐资格证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西白兔南村小学美术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师范类全日制普通高校专科及以上学历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马厂镇联校（全额）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专技岗位（小学走教教师）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40104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马厂联校小学美术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相应学段资格证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走教教师岗位需要在联校辖区内多个学校之间执教。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50102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马厂联校小学音乐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全日制普通高校专科及以上学历。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专业不限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相应学段音乐资格证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675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黄碾镇联校（全额）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50103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黄碾镇联校小学音乐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相应学段音乐资格证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漳村小学（全额）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专技岗位（小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学教师）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漳村小学英语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堠北庄镇下秦学校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专技岗位（小学寄宿制教师）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堠北庄镇下秦学校 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寄宿制学校岗位需要经常值夜班及协助学校的安全保卫，适合于男性。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堠北庄镇下秦学校 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堠北庄镇下秦学校 小学数学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黄碾镇联校故南小学（全额）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故南小学语文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故南小学英语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王庄一小（全额）</w:t>
            </w: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专技岗位（小学教师）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王庄一小语文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王庄一小英语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10108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实验小学语文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900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黄碾镇联校安居小学（全额）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10109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安居小学语文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870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黄碾镇联校黄北小学（全额）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10110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黄北小学语文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黄碾镇联校黄南小学（全额）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黄南小学语文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20105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黄南小学数学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相应学段数学资格证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黄南小学英语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855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马厂镇联校李村小学（全额）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李村小学语文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885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马厂镇联校安昌小学（全额）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10113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安昌小学语文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马厂镇联校富村小学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30107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富村小学英语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相应学段英语资格证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570"/>
          <w:tblCellSpacing w:w="7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10114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富村小学语文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930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马厂镇联校故驿小学(全额)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10115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故驿小学语文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2E3FD0" w:rsidRPr="002E3FD0" w:rsidTr="002E3FD0">
        <w:trPr>
          <w:trHeight w:val="930"/>
          <w:tblCellSpacing w:w="7" w:type="dxa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马厂镇联校台上小学（全额）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0</w:t>
            </w: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</w:rPr>
              <w:t>10116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台上小学语文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相应学段语文资格证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spacing w:line="48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2E3FD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----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  <w:hideMark/>
          </w:tcPr>
          <w:p w:rsidR="002E3FD0" w:rsidRPr="002E3FD0" w:rsidRDefault="002E3FD0" w:rsidP="002E3FD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10C42" w:rsidRDefault="002E3FD0"/>
    <w:sectPr w:rsidR="00510C42" w:rsidSect="00835F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3FD0"/>
    <w:rsid w:val="002E3FD0"/>
    <w:rsid w:val="00835F24"/>
    <w:rsid w:val="00A87683"/>
    <w:rsid w:val="00CF2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F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3FD0"/>
    <w:rPr>
      <w:b/>
      <w:bCs/>
    </w:rPr>
  </w:style>
  <w:style w:type="character" w:customStyle="1" w:styleId="font2">
    <w:name w:val="font2"/>
    <w:basedOn w:val="a0"/>
    <w:rsid w:val="002E3FD0"/>
  </w:style>
  <w:style w:type="character" w:customStyle="1" w:styleId="font1">
    <w:name w:val="font1"/>
    <w:basedOn w:val="a0"/>
    <w:rsid w:val="002E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3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2017-06-08T02:31:00Z</dcterms:created>
  <dcterms:modified xsi:type="dcterms:W3CDTF">2017-06-08T02:32:00Z</dcterms:modified>
</cp:coreProperties>
</file>