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用人单位及数量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b/>
          <w:bCs/>
          <w:sz w:val="32"/>
          <w:szCs w:val="32"/>
          <w:lang w:val="en-US" w:eastAsia="zh-CN"/>
        </w:rPr>
        <w:t>共计23人</w:t>
      </w:r>
    </w:p>
    <w:tbl>
      <w:tblPr>
        <w:tblStyle w:val="6"/>
        <w:tblW w:w="8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970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4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招聘单位</w:t>
            </w:r>
          </w:p>
        </w:tc>
        <w:tc>
          <w:tcPr>
            <w:tcW w:w="29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招聘岗位</w:t>
            </w:r>
          </w:p>
        </w:tc>
        <w:tc>
          <w:tcPr>
            <w:tcW w:w="298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招聘数量（人）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嘉荫县乌云镇</w:t>
            </w:r>
          </w:p>
        </w:tc>
        <w:tc>
          <w:tcPr>
            <w:tcW w:w="29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文化广播服务中心</w:t>
            </w:r>
          </w:p>
        </w:tc>
        <w:tc>
          <w:tcPr>
            <w:tcW w:w="298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嘉荫县青山乡</w:t>
            </w:r>
          </w:p>
        </w:tc>
        <w:tc>
          <w:tcPr>
            <w:tcW w:w="29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文化广播服务中心</w:t>
            </w:r>
          </w:p>
        </w:tc>
        <w:tc>
          <w:tcPr>
            <w:tcW w:w="298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4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农村经济管理中心</w:t>
            </w:r>
          </w:p>
        </w:tc>
        <w:tc>
          <w:tcPr>
            <w:tcW w:w="298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嘉荫县保兴镇</w:t>
            </w:r>
          </w:p>
        </w:tc>
        <w:tc>
          <w:tcPr>
            <w:tcW w:w="29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农业综合服务中心</w:t>
            </w:r>
          </w:p>
        </w:tc>
        <w:tc>
          <w:tcPr>
            <w:tcW w:w="298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农村经济管理中心</w:t>
            </w:r>
          </w:p>
        </w:tc>
        <w:tc>
          <w:tcPr>
            <w:tcW w:w="298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文化广播服务中心</w:t>
            </w:r>
          </w:p>
        </w:tc>
        <w:tc>
          <w:tcPr>
            <w:tcW w:w="298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嘉荫县常胜乡</w:t>
            </w:r>
          </w:p>
        </w:tc>
        <w:tc>
          <w:tcPr>
            <w:tcW w:w="29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农业综合服务中心</w:t>
            </w:r>
          </w:p>
        </w:tc>
        <w:tc>
          <w:tcPr>
            <w:tcW w:w="298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农村经济管理中心</w:t>
            </w:r>
          </w:p>
        </w:tc>
        <w:tc>
          <w:tcPr>
            <w:tcW w:w="298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文化广播服务中心</w:t>
            </w:r>
          </w:p>
        </w:tc>
        <w:tc>
          <w:tcPr>
            <w:tcW w:w="298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嘉荫县乌拉嘎镇</w:t>
            </w:r>
          </w:p>
        </w:tc>
        <w:tc>
          <w:tcPr>
            <w:tcW w:w="29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农村经济管理中心</w:t>
            </w:r>
          </w:p>
        </w:tc>
        <w:tc>
          <w:tcPr>
            <w:tcW w:w="298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文化广播服务中心</w:t>
            </w:r>
          </w:p>
        </w:tc>
        <w:tc>
          <w:tcPr>
            <w:tcW w:w="298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嘉荫县向阳乡</w:t>
            </w:r>
          </w:p>
        </w:tc>
        <w:tc>
          <w:tcPr>
            <w:tcW w:w="29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农业综合服务中心</w:t>
            </w:r>
          </w:p>
        </w:tc>
        <w:tc>
          <w:tcPr>
            <w:tcW w:w="298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农村经济管理中心</w:t>
            </w:r>
          </w:p>
        </w:tc>
        <w:tc>
          <w:tcPr>
            <w:tcW w:w="298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嘉荫县沪嘉乡</w:t>
            </w:r>
          </w:p>
        </w:tc>
        <w:tc>
          <w:tcPr>
            <w:tcW w:w="29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农村经济管理中心</w:t>
            </w:r>
          </w:p>
        </w:tc>
        <w:tc>
          <w:tcPr>
            <w:tcW w:w="298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文化广播服务中心</w:t>
            </w:r>
          </w:p>
        </w:tc>
        <w:tc>
          <w:tcPr>
            <w:tcW w:w="298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54FB3"/>
    <w:rsid w:val="0C775AEC"/>
    <w:rsid w:val="0CC5266A"/>
    <w:rsid w:val="0D901B5D"/>
    <w:rsid w:val="16CA6D82"/>
    <w:rsid w:val="1A124F48"/>
    <w:rsid w:val="1A1871B6"/>
    <w:rsid w:val="1BBB5ED2"/>
    <w:rsid w:val="1EF453FC"/>
    <w:rsid w:val="22E73216"/>
    <w:rsid w:val="25E158DE"/>
    <w:rsid w:val="26380AA0"/>
    <w:rsid w:val="2F841A0F"/>
    <w:rsid w:val="31810A07"/>
    <w:rsid w:val="31C44F91"/>
    <w:rsid w:val="31D43759"/>
    <w:rsid w:val="32E91641"/>
    <w:rsid w:val="34E90396"/>
    <w:rsid w:val="350175D9"/>
    <w:rsid w:val="358977F0"/>
    <w:rsid w:val="3C204020"/>
    <w:rsid w:val="3D3C4D26"/>
    <w:rsid w:val="3D9C770F"/>
    <w:rsid w:val="44E7103D"/>
    <w:rsid w:val="467F260B"/>
    <w:rsid w:val="4CB51D9B"/>
    <w:rsid w:val="4DB31280"/>
    <w:rsid w:val="51E14160"/>
    <w:rsid w:val="5C515B6E"/>
    <w:rsid w:val="5CFE2286"/>
    <w:rsid w:val="5FD625C4"/>
    <w:rsid w:val="6151706F"/>
    <w:rsid w:val="706F2928"/>
    <w:rsid w:val="73EB3683"/>
    <w:rsid w:val="76CB073E"/>
    <w:rsid w:val="78446761"/>
    <w:rsid w:val="7D7C0F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Strong"/>
    <w:basedOn w:val="3"/>
    <w:qFormat/>
    <w:uiPriority w:val="0"/>
    <w:rPr>
      <w:b/>
      <w:bCs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yx</dc:creator>
  <cp:lastModifiedBy>ibm</cp:lastModifiedBy>
  <cp:lastPrinted>2017-06-09T00:19:00Z</cp:lastPrinted>
  <dcterms:modified xsi:type="dcterms:W3CDTF">2017-06-15T06:34:26Z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