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620" w:type="dxa"/>
        <w:tblInd w:w="-79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080"/>
        <w:gridCol w:w="720"/>
        <w:gridCol w:w="1620"/>
        <w:gridCol w:w="1440"/>
        <w:gridCol w:w="1620"/>
        <w:gridCol w:w="1440"/>
        <w:gridCol w:w="19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106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bookmarkStart w:id="0" w:name="_GoBack"/>
            <w:r>
              <w:rPr>
                <w:rFonts w:hint="eastAsia" w:ascii="宋体" w:hAnsi="宋体" w:eastAsia="宋体" w:cs="宋体"/>
                <w:b/>
                <w:kern w:val="0"/>
                <w:sz w:val="40"/>
                <w:szCs w:val="40"/>
                <w:bdr w:val="none" w:color="auto" w:sz="0" w:space="0"/>
                <w:lang w:val="en-US" w:eastAsia="zh-CN" w:bidi="ar"/>
              </w:rPr>
              <w:t>2017年北安市事业单位公开招聘工作人员岗位一览表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计划</w:t>
            </w:r>
          </w:p>
        </w:tc>
        <w:tc>
          <w:tcPr>
            <w:tcW w:w="61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招聘条件</w:t>
            </w:r>
          </w:p>
        </w:tc>
        <w:tc>
          <w:tcPr>
            <w:tcW w:w="1980" w:type="dxa"/>
            <w:vMerge w:val="restar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户籍</w:t>
            </w: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720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黑龙江人民广播电台九一八台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综合管理岗位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全日制统招本科及以上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法学类、中国语言文学类、工商管理类相关专业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年龄在30周岁以下（1987年 7月17日以后出生）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具有北安市辖区户籍（不含农垦、森工系统）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负责文字写作及相关工作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4" w:hRule="atLeast"/>
        </w:trPr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财会岗位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全日制统招本科及以上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（具有会计从业资格证者学历可放宽至全日制统招专科）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会计、会计学、财务管理、金融管理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年龄在30周岁以下（1987年 7月17日以后出生）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具有北安市辖区户籍（不含农垦、森工系统）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</w:trPr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计算机网络维护技术岗位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全日制统招本科及以上（具有计算机等级考试资格证书者学历可放宽至全日制统招专科）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计算机科学与技术、软件工程、网络工程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年龄在30周岁以下（1987年 7月17日以后出生）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具有北安市辖区户籍（不含农垦、森工系统）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工作涉及户外施工、夜班轮岗，下乡作业，适合男性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</w:trPr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广播电视发射及维护技术岗位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全日制统招专科及以上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广播电视技术、广播电视网络技术、电子信息工程技术、应用电子技术、无线电技术、通信技术、</w:t>
            </w:r>
            <w:r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通信网络与设备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年龄在30周岁以下（1987年 7月17日以后出生）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不限户籍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工作涉及户外施工、夜班轮岗，下乡作业，适合男性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电力维护技术岗位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全日制统招专科及以上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电气设备应用与维护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、电力工程技术、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机电一体化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年龄在30周岁以下（1987年 7月17日以后出生），具有电工操作证年龄放宽到35周岁以下（1982年7月17 日以后出生）。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不限户籍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工作涉及户外施工、夜班轮岗，下乡作业，适合男性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合计（单位：人）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10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1F181C"/>
    <w:rsid w:val="611F181C"/>
    <w:rsid w:val="6B110373"/>
    <w:rsid w:val="7FE6153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2017-07-12T11:40:00Z</dcterms:created>
  <dc:creator>Administrator</dc:creator>
  <cp:lastModifiedBy>Administrator</cp:lastModifiedBy>
  <dcterms:modified xsi:type="dcterms:W3CDTF">2017-07-12T12:10:10Z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