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pacing w:val="-20"/>
          <w:sz w:val="44"/>
          <w:szCs w:val="44"/>
          <w:lang w:val="en-US" w:eastAsia="zh-CN"/>
        </w:rPr>
      </w:pPr>
      <w:r>
        <w:rPr>
          <w:rFonts w:hint="eastAsia"/>
          <w:spacing w:val="-20"/>
          <w:sz w:val="44"/>
          <w:szCs w:val="44"/>
          <w:lang w:val="en-US" w:eastAsia="zh-CN"/>
        </w:rPr>
        <w:t>2017年清河县公开招聘人事代理教师面试事项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pacing w:val="-20"/>
          <w:sz w:val="44"/>
          <w:szCs w:val="44"/>
          <w:lang w:val="en-US" w:eastAsia="zh-CN"/>
        </w:rPr>
        <w:t>通   知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面试时间：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2017年7月20日上午8：00-12:00</w:t>
      </w:r>
    </w:p>
    <w:p>
      <w:pPr>
        <w:ind w:firstLine="4800" w:firstLineChars="15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下午2:00-6：00</w:t>
      </w:r>
    </w:p>
    <w:p>
      <w:pPr>
        <w:ind w:left="-178" w:leftChars="-85" w:right="-512" w:rightChars="-244" w:firstLine="518" w:firstLineChars="16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教师招聘工作领导小组可根据实际情况在考试时间上进行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适当</w:t>
      </w:r>
      <w:r>
        <w:rPr>
          <w:rFonts w:hint="eastAsia" w:ascii="仿宋" w:hAnsi="仿宋" w:eastAsia="仿宋"/>
          <w:sz w:val="32"/>
          <w:szCs w:val="32"/>
        </w:rPr>
        <w:t>延长或推迟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面试地点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：清河县长江小学教学楼</w:t>
      </w:r>
    </w:p>
    <w:p>
      <w:pPr>
        <w:ind w:right="-313" w:rightChars="-149" w:firstLine="643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面试内容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说课科目为</w:t>
      </w:r>
      <w:r>
        <w:rPr>
          <w:rFonts w:hint="eastAsia" w:ascii="仿宋" w:hAnsi="仿宋" w:eastAsia="仿宋"/>
          <w:sz w:val="32"/>
          <w:szCs w:val="32"/>
        </w:rPr>
        <w:t>语文、英语、历史、政治、地理、美术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数学、物理、生物、计算机科学与信息技术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音乐、体育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考生面试教材为初中八年级上册；说课科目为化学的考生面试教材为初中九年级上册；说课科目为心理学的考生面试教材为教育学专业系统教材《心理学原理》；报考职教中心会计岗位的考生面试教材为2016年全国会计从业资格考试辅导教材《会计基础》；报考职教中心电子商务岗位的考生面试教材为21世纪中等职业教材系列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COMPUTER CorelDRAW 基础与案例教程</w:t>
      </w:r>
      <w:r>
        <w:rPr>
          <w:rFonts w:hint="eastAsia" w:ascii="仿宋" w:hAnsi="仿宋" w:eastAsia="仿宋"/>
          <w:sz w:val="32"/>
          <w:szCs w:val="32"/>
          <w:lang w:eastAsia="zh-CN"/>
        </w:rPr>
        <w:t>》；报考幼儿园岗位的考生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自行准备所选两项技能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每名考生面试时间为8分钟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-313" w:rightChars="-149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</w:p>
    <w:p>
      <w:pPr>
        <w:ind w:right="-512" w:rightChars="-244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请考生于2017年7月19日上午8:30持身份证及《笔试准考证》到教育局人事科领取《面试通知单》。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2017年7月15日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D5BBE"/>
    <w:rsid w:val="01E236BE"/>
    <w:rsid w:val="1CA3149E"/>
    <w:rsid w:val="40DF7C96"/>
    <w:rsid w:val="435B5B6E"/>
    <w:rsid w:val="6ACD5BBE"/>
    <w:rsid w:val="75335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2017-07-14T08:33:00Z</dcterms:created>
  <dc:creator>ganbuke</dc:creator>
  <cp:lastModifiedBy>ganbuke</cp:lastModifiedBy>
  <cp:lastPrinted>2017-07-15T06:46:00Z</cp:lastPrinted>
  <dcterms:modified xsi:type="dcterms:W3CDTF">2017-07-15T07:16:40Z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