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F6D" w:rsidRDefault="00EC0834">
      <w:pPr>
        <w:spacing w:line="580" w:lineRule="exact"/>
        <w:rPr>
          <w:rFonts w:eastAsia="黑体"/>
          <w:b/>
          <w:bCs/>
          <w:sz w:val="32"/>
          <w:szCs w:val="32"/>
        </w:rPr>
      </w:pPr>
      <w:r>
        <w:rPr>
          <w:rFonts w:eastAsia="黑体"/>
          <w:b/>
          <w:bCs/>
          <w:sz w:val="32"/>
          <w:szCs w:val="32"/>
        </w:rPr>
        <w:t>附件</w:t>
      </w:r>
    </w:p>
    <w:p w:rsidR="00481F6D" w:rsidRDefault="00EC0834">
      <w:pPr>
        <w:spacing w:after="240" w:line="580" w:lineRule="exact"/>
        <w:ind w:right="-87" w:firstLineChars="200" w:firstLine="883"/>
        <w:jc w:val="center"/>
        <w:rPr>
          <w:rFonts w:eastAsia="方正小标宋简体"/>
          <w:b/>
          <w:sz w:val="44"/>
          <w:szCs w:val="44"/>
          <w:shd w:val="clear" w:color="auto" w:fill="FFFFFF"/>
        </w:rPr>
      </w:pPr>
      <w:r>
        <w:rPr>
          <w:rFonts w:eastAsia="方正小标宋简体"/>
          <w:b/>
          <w:sz w:val="44"/>
          <w:szCs w:val="44"/>
          <w:shd w:val="clear" w:color="auto" w:fill="FFFFFF"/>
        </w:rPr>
        <w:t>成都高新区管委会</w:t>
      </w:r>
      <w:r>
        <w:rPr>
          <w:rFonts w:eastAsia="方正小标宋简体"/>
          <w:b/>
          <w:sz w:val="44"/>
          <w:szCs w:val="44"/>
          <w:shd w:val="clear" w:color="auto" w:fill="FFFFFF"/>
        </w:rPr>
        <w:t>2017</w:t>
      </w:r>
      <w:r>
        <w:rPr>
          <w:rFonts w:eastAsia="方正小标宋简体"/>
          <w:b/>
          <w:sz w:val="44"/>
          <w:szCs w:val="44"/>
          <w:shd w:val="clear" w:color="auto" w:fill="FFFFFF"/>
        </w:rPr>
        <w:t>年</w:t>
      </w:r>
      <w:r>
        <w:rPr>
          <w:rFonts w:eastAsia="方正小标宋简体" w:hint="eastAsia"/>
          <w:b/>
          <w:sz w:val="44"/>
          <w:szCs w:val="44"/>
          <w:shd w:val="clear" w:color="auto" w:fill="FFFFFF"/>
        </w:rPr>
        <w:t>面向</w:t>
      </w:r>
      <w:r>
        <w:rPr>
          <w:rFonts w:eastAsia="方正小标宋简体"/>
          <w:b/>
          <w:sz w:val="44"/>
          <w:szCs w:val="44"/>
          <w:shd w:val="clear" w:color="auto" w:fill="FFFFFF"/>
        </w:rPr>
        <w:t>全球招募英才职位表</w:t>
      </w:r>
    </w:p>
    <w:tbl>
      <w:tblPr>
        <w:tblW w:w="14688" w:type="dxa"/>
        <w:jc w:val="center"/>
        <w:tblInd w:w="-1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9"/>
        <w:gridCol w:w="1134"/>
        <w:gridCol w:w="2126"/>
        <w:gridCol w:w="2126"/>
        <w:gridCol w:w="516"/>
        <w:gridCol w:w="12"/>
        <w:gridCol w:w="1032"/>
        <w:gridCol w:w="6397"/>
        <w:gridCol w:w="696"/>
      </w:tblGrid>
      <w:tr w:rsidR="00481F6D">
        <w:trPr>
          <w:trHeight w:val="424"/>
          <w:jc w:val="center"/>
        </w:trPr>
        <w:tc>
          <w:tcPr>
            <w:tcW w:w="649" w:type="dxa"/>
            <w:vAlign w:val="center"/>
          </w:tcPr>
          <w:p w:rsidR="00481F6D" w:rsidRDefault="00EC0834">
            <w:pPr>
              <w:widowControl/>
              <w:jc w:val="center"/>
              <w:textAlignment w:val="center"/>
              <w:rPr>
                <w:rFonts w:eastAsia="方正黑体简体"/>
                <w:b/>
                <w:color w:val="000000"/>
                <w:szCs w:val="21"/>
              </w:rPr>
            </w:pPr>
            <w:r>
              <w:rPr>
                <w:rFonts w:eastAsia="方正黑体简体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:rsidR="00481F6D" w:rsidRDefault="00EC0834">
            <w:pPr>
              <w:widowControl/>
              <w:jc w:val="center"/>
              <w:textAlignment w:val="center"/>
              <w:rPr>
                <w:rFonts w:eastAsia="方正黑体简体"/>
                <w:b/>
                <w:color w:val="000000"/>
                <w:szCs w:val="21"/>
              </w:rPr>
            </w:pPr>
            <w:r>
              <w:rPr>
                <w:rFonts w:eastAsia="方正黑体简体"/>
                <w:b/>
                <w:color w:val="000000"/>
                <w:kern w:val="0"/>
                <w:szCs w:val="21"/>
              </w:rPr>
              <w:t>岗位</w:t>
            </w:r>
            <w:r>
              <w:rPr>
                <w:rFonts w:eastAsia="方正黑体简体"/>
                <w:b/>
                <w:color w:val="000000"/>
                <w:szCs w:val="21"/>
              </w:rPr>
              <w:t>名称</w:t>
            </w:r>
          </w:p>
        </w:tc>
        <w:tc>
          <w:tcPr>
            <w:tcW w:w="2126" w:type="dxa"/>
            <w:vAlign w:val="center"/>
          </w:tcPr>
          <w:p w:rsidR="00481F6D" w:rsidRDefault="00EC0834">
            <w:pPr>
              <w:widowControl/>
              <w:jc w:val="center"/>
              <w:textAlignment w:val="center"/>
              <w:rPr>
                <w:rFonts w:eastAsia="方正黑体简体"/>
                <w:b/>
                <w:color w:val="000000"/>
                <w:szCs w:val="21"/>
              </w:rPr>
            </w:pPr>
            <w:r>
              <w:rPr>
                <w:rFonts w:eastAsia="方正黑体简体"/>
                <w:b/>
                <w:color w:val="000000"/>
                <w:kern w:val="0"/>
                <w:szCs w:val="21"/>
              </w:rPr>
              <w:t>岗位职责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481F6D" w:rsidRDefault="00EC0834">
            <w:pPr>
              <w:widowControl/>
              <w:jc w:val="center"/>
              <w:textAlignment w:val="center"/>
              <w:rPr>
                <w:rFonts w:eastAsia="方正黑体简体"/>
                <w:b/>
                <w:color w:val="000000"/>
                <w:szCs w:val="21"/>
              </w:rPr>
            </w:pPr>
            <w:r>
              <w:rPr>
                <w:rFonts w:eastAsia="方正黑体简体"/>
                <w:b/>
                <w:color w:val="000000"/>
                <w:kern w:val="0"/>
                <w:szCs w:val="21"/>
              </w:rPr>
              <w:t>专业要求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</w:tcBorders>
            <w:vAlign w:val="center"/>
          </w:tcPr>
          <w:p w:rsidR="00481F6D" w:rsidRDefault="00EC0834">
            <w:pPr>
              <w:widowControl/>
              <w:jc w:val="center"/>
              <w:textAlignment w:val="center"/>
              <w:rPr>
                <w:rFonts w:eastAsia="方正黑体简体"/>
                <w:b/>
                <w:color w:val="000000"/>
                <w:szCs w:val="21"/>
              </w:rPr>
            </w:pPr>
            <w:r>
              <w:rPr>
                <w:rFonts w:eastAsia="方正黑体简体" w:hint="eastAsia"/>
                <w:b/>
                <w:color w:val="000000"/>
                <w:szCs w:val="21"/>
              </w:rPr>
              <w:t>学历</w:t>
            </w:r>
          </w:p>
        </w:tc>
        <w:tc>
          <w:tcPr>
            <w:tcW w:w="6397" w:type="dxa"/>
            <w:tcBorders>
              <w:right w:val="single" w:sz="4" w:space="0" w:color="auto"/>
            </w:tcBorders>
            <w:vAlign w:val="center"/>
          </w:tcPr>
          <w:p w:rsidR="00481F6D" w:rsidRDefault="00EC0834">
            <w:pPr>
              <w:widowControl/>
              <w:jc w:val="center"/>
              <w:textAlignment w:val="center"/>
              <w:rPr>
                <w:rFonts w:eastAsia="方正黑体简体"/>
                <w:b/>
                <w:color w:val="000000"/>
                <w:szCs w:val="21"/>
              </w:rPr>
            </w:pPr>
            <w:r>
              <w:rPr>
                <w:rFonts w:eastAsia="方正黑体简体"/>
                <w:b/>
                <w:color w:val="000000"/>
                <w:kern w:val="0"/>
                <w:szCs w:val="21"/>
              </w:rPr>
              <w:t>岗位要求</w:t>
            </w:r>
          </w:p>
        </w:tc>
        <w:tc>
          <w:tcPr>
            <w:tcW w:w="696" w:type="dxa"/>
            <w:tcBorders>
              <w:left w:val="single" w:sz="4" w:space="0" w:color="auto"/>
            </w:tcBorders>
            <w:vAlign w:val="center"/>
          </w:tcPr>
          <w:p w:rsidR="00481F6D" w:rsidRDefault="00EC0834">
            <w:pPr>
              <w:widowControl/>
              <w:jc w:val="center"/>
              <w:textAlignment w:val="center"/>
              <w:rPr>
                <w:rFonts w:eastAsia="方正黑体简体"/>
                <w:b/>
                <w:color w:val="000000"/>
                <w:szCs w:val="21"/>
              </w:rPr>
            </w:pPr>
            <w:r>
              <w:rPr>
                <w:rFonts w:eastAsia="方正黑体简体" w:hint="eastAsia"/>
                <w:b/>
                <w:color w:val="000000"/>
                <w:szCs w:val="21"/>
              </w:rPr>
              <w:t>名额</w:t>
            </w:r>
          </w:p>
        </w:tc>
      </w:tr>
      <w:tr w:rsidR="00481F6D">
        <w:trPr>
          <w:trHeight w:val="960"/>
          <w:jc w:val="center"/>
        </w:trPr>
        <w:tc>
          <w:tcPr>
            <w:tcW w:w="649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01</w:t>
            </w:r>
          </w:p>
        </w:tc>
        <w:tc>
          <w:tcPr>
            <w:tcW w:w="1134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副局长（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011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126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负责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高新区发展战略研究、全面深化改革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和制度创新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、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整合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国内外智库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资源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等工作。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481F6D" w:rsidRDefault="00481F6D">
            <w:pPr>
              <w:widowControl/>
              <w:adjustRightInd w:val="0"/>
              <w:snapToGrid w:val="0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</w:p>
          <w:p w:rsidR="00481F6D" w:rsidRDefault="00EC0834">
            <w:pPr>
              <w:widowControl/>
              <w:adjustRightInd w:val="0"/>
              <w:snapToGrid w:val="0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经济学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类（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02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、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法学类（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03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）、文学类（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05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、理学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类（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07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）、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工学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类（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08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）、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管理学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类（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12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）等相关专业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szCs w:val="21"/>
              </w:rPr>
              <w:t>取得博士研究生学历及相应学位，特别优秀者可适当放宽</w:t>
            </w:r>
          </w:p>
        </w:tc>
        <w:tc>
          <w:tcPr>
            <w:tcW w:w="6397" w:type="dxa"/>
            <w:tcBorders>
              <w:right w:val="single" w:sz="4" w:space="0" w:color="auto"/>
            </w:tcBorders>
            <w:vAlign w:val="center"/>
          </w:tcPr>
          <w:p w:rsidR="00481F6D" w:rsidRDefault="00EC0834">
            <w:pPr>
              <w:widowControl/>
              <w:numPr>
                <w:ilvl w:val="0"/>
                <w:numId w:val="1"/>
              </w:numPr>
              <w:adjustRightInd w:val="0"/>
              <w:snapToGrid w:val="0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熟悉国家方针、政策法规，具有战略思维、坚实的理论知识基础、较强的分析研究能力和文字综合能力；</w:t>
            </w:r>
          </w:p>
          <w:p w:rsidR="00481F6D" w:rsidRDefault="00EC0834">
            <w:pPr>
              <w:widowControl/>
              <w:numPr>
                <w:ilvl w:val="0"/>
                <w:numId w:val="1"/>
              </w:numPr>
              <w:adjustRightInd w:val="0"/>
              <w:snapToGrid w:val="0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szCs w:val="21"/>
              </w:rPr>
              <w:t>具有</w:t>
            </w:r>
            <w:r>
              <w:rPr>
                <w:rFonts w:eastAsia="方正仿宋简体" w:hint="eastAsia"/>
                <w:b/>
                <w:color w:val="000000"/>
                <w:szCs w:val="21"/>
              </w:rPr>
              <w:t>6</w:t>
            </w:r>
            <w:r>
              <w:rPr>
                <w:rFonts w:eastAsia="方正仿宋简体"/>
                <w:b/>
                <w:color w:val="000000"/>
                <w:szCs w:val="21"/>
              </w:rPr>
              <w:t>年以上相关岗位工作经验，具有较强的沟通能力和执行能力，善于统筹协调；</w:t>
            </w:r>
          </w:p>
          <w:p w:rsidR="00481F6D" w:rsidRDefault="00EC0834">
            <w:pPr>
              <w:widowControl/>
              <w:numPr>
                <w:ilvl w:val="0"/>
                <w:numId w:val="1"/>
              </w:numPr>
              <w:adjustRightInd w:val="0"/>
              <w:snapToGrid w:val="0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具有国家部委、国际知名智库、国家级及部属高校智库、国家级产业园区、知名企业政策和理论研究经验者优先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696" w:type="dxa"/>
            <w:tcBorders>
              <w:left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szCs w:val="21"/>
              </w:rPr>
              <w:t>1</w:t>
            </w:r>
            <w:r>
              <w:rPr>
                <w:rFonts w:eastAsia="方正仿宋简体" w:hint="eastAsia"/>
                <w:b/>
                <w:color w:val="000000"/>
                <w:szCs w:val="21"/>
              </w:rPr>
              <w:t>名</w:t>
            </w:r>
          </w:p>
        </w:tc>
      </w:tr>
      <w:tr w:rsidR="00481F6D">
        <w:trPr>
          <w:trHeight w:val="90"/>
          <w:jc w:val="center"/>
        </w:trPr>
        <w:tc>
          <w:tcPr>
            <w:tcW w:w="649" w:type="dxa"/>
            <w:vMerge w:val="restart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szCs w:val="21"/>
              </w:rPr>
              <w:t>02</w:t>
            </w:r>
          </w:p>
        </w:tc>
        <w:tc>
          <w:tcPr>
            <w:tcW w:w="1134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副局长（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021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126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负责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高新区新经济产业发展相关政策的研究、制定；统筹新经济产业规划、项目招商、项目推进、项目运营服务等工作。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经济学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类（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02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、理学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类（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07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）、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工学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类（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08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）等相关专业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szCs w:val="21"/>
              </w:rPr>
              <w:t>取得博士研究生学历及相应学位，特别优秀者可适当放宽</w:t>
            </w:r>
          </w:p>
        </w:tc>
        <w:tc>
          <w:tcPr>
            <w:tcW w:w="63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81F6D" w:rsidRDefault="00EC0834">
            <w:pPr>
              <w:widowControl/>
              <w:numPr>
                <w:ilvl w:val="0"/>
                <w:numId w:val="2"/>
              </w:numPr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熟悉云计算、大数据、人工智能、物联网、区块链等行业发展现状及政策法规，对行业发展有独到见解；</w:t>
            </w:r>
          </w:p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2.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具有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6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年以上相关岗位工作经验，具有优秀的全局把控、统筹协调和沟通能力，创新意识较强，洞察力敏锐，具有较强的商务谈判技能和项目策划、运营等相关知识；</w:t>
            </w:r>
          </w:p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3.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具有相应跨国企业或行业优秀企业、国家级产业园区工作经验者优先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szCs w:val="21"/>
              </w:rPr>
              <w:t>1</w:t>
            </w:r>
            <w:r>
              <w:rPr>
                <w:rFonts w:eastAsia="方正仿宋简体" w:hint="eastAsia"/>
                <w:b/>
                <w:color w:val="000000"/>
                <w:szCs w:val="21"/>
              </w:rPr>
              <w:t>名</w:t>
            </w:r>
          </w:p>
        </w:tc>
      </w:tr>
      <w:tr w:rsidR="00481F6D">
        <w:trPr>
          <w:trHeight w:val="545"/>
          <w:jc w:val="center"/>
        </w:trPr>
        <w:tc>
          <w:tcPr>
            <w:tcW w:w="649" w:type="dxa"/>
            <w:vMerge/>
            <w:vAlign w:val="center"/>
          </w:tcPr>
          <w:p w:rsidR="00481F6D" w:rsidRDefault="00481F6D">
            <w:pPr>
              <w:widowControl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处级岗位或高级管理人员（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022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126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负责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制定、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落实高新区新经济产业规划、项目招商、项目推进、项目运营服务等工作。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:rsidR="00481F6D" w:rsidRDefault="00481F6D">
            <w:pPr>
              <w:adjustRightInd w:val="0"/>
              <w:snapToGrid w:val="0"/>
              <w:spacing w:line="264" w:lineRule="auto"/>
              <w:jc w:val="left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jc w:val="left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取得硕士研究生以上学历及相应学位</w:t>
            </w:r>
          </w:p>
        </w:tc>
        <w:tc>
          <w:tcPr>
            <w:tcW w:w="63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81F6D" w:rsidRDefault="00EC0834"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熟悉云计算、大数据、人工智能、物联网、区块链等行业发展现状及政策法规；</w:t>
            </w:r>
          </w:p>
          <w:p w:rsidR="00481F6D" w:rsidRDefault="00EC0834"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具有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3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年以上相关岗位工作经验，能够独立组织开展重大项目推进相关工作，具有较强的沟通、交往、商务谈判能力；</w:t>
            </w:r>
          </w:p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 xml:space="preserve">3. 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具有相应跨国企业或行业优秀企业、国家级产业园区工作经验者优先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2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名</w:t>
            </w:r>
          </w:p>
        </w:tc>
      </w:tr>
      <w:tr w:rsidR="00481F6D">
        <w:trPr>
          <w:trHeight w:val="1680"/>
          <w:jc w:val="center"/>
        </w:trPr>
        <w:tc>
          <w:tcPr>
            <w:tcW w:w="649" w:type="dxa"/>
            <w:vMerge w:val="restart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szCs w:val="21"/>
              </w:rPr>
              <w:lastRenderedPageBreak/>
              <w:t>03</w:t>
            </w:r>
          </w:p>
        </w:tc>
        <w:tc>
          <w:tcPr>
            <w:tcW w:w="1134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副局长（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031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126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负责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高新区电子信息产业发展相关政策的研究、制定；统筹电子信息产业规划、项目招商、项目推进、项目运营服务等工作。</w:t>
            </w:r>
          </w:p>
        </w:tc>
        <w:tc>
          <w:tcPr>
            <w:tcW w:w="264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经济学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类（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02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、理学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类（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07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）、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工学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类（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08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）等相关专业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szCs w:val="21"/>
              </w:rPr>
              <w:t>取得博士研究生学历及相应学位，特别优秀者可适当放宽</w:t>
            </w:r>
          </w:p>
        </w:tc>
        <w:tc>
          <w:tcPr>
            <w:tcW w:w="63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1.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熟悉集成电路、新型显示、软件与信息安全等电子信息行业发展现状及政策法规，对行业发展有独到见解；</w:t>
            </w:r>
          </w:p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2.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具有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6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年以上相关岗位工作经验，具有优秀的全局把控、统筹协调和沟通能力，具有较强的商务谈判技能和项目策划、运营等相关知识；</w:t>
            </w:r>
          </w:p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3.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具有相应跨国企业或行业优秀企业、大型国有企业、国家级产业园区相关工作经验者优先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szCs w:val="21"/>
              </w:rPr>
              <w:t>1</w:t>
            </w:r>
            <w:r>
              <w:rPr>
                <w:rFonts w:eastAsia="方正仿宋简体" w:hint="eastAsia"/>
                <w:b/>
                <w:color w:val="000000"/>
                <w:szCs w:val="21"/>
              </w:rPr>
              <w:t>名</w:t>
            </w:r>
          </w:p>
        </w:tc>
      </w:tr>
      <w:tr w:rsidR="00481F6D">
        <w:trPr>
          <w:trHeight w:val="400"/>
          <w:jc w:val="center"/>
        </w:trPr>
        <w:tc>
          <w:tcPr>
            <w:tcW w:w="649" w:type="dxa"/>
            <w:vMerge/>
            <w:vAlign w:val="center"/>
          </w:tcPr>
          <w:p w:rsidR="00481F6D" w:rsidRDefault="00481F6D">
            <w:pPr>
              <w:widowControl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处级岗位或高级管理人员（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032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126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负责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制定、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落实高新区电子信息产业规划、项目招商、项目推进、项目运营服务等工作。</w:t>
            </w:r>
          </w:p>
        </w:tc>
        <w:tc>
          <w:tcPr>
            <w:tcW w:w="264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81F6D" w:rsidRDefault="00481F6D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取得硕士研究生以上学历及相应学位</w:t>
            </w:r>
          </w:p>
        </w:tc>
        <w:tc>
          <w:tcPr>
            <w:tcW w:w="63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1.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熟悉集成电路、新型显示、软件与信息安全等电子信息行业发展现状及政策法规；</w:t>
            </w:r>
          </w:p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2.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具有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3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年以上相关岗位工作经验，能够独立组织开展投资促进相关工作，具有较强的沟通、交往、商务谈判能力；</w:t>
            </w:r>
          </w:p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3.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具有相应跨国企业或行业优秀企业、大型国有企业、国家级产业园区相关工作经验者优先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2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名</w:t>
            </w:r>
          </w:p>
        </w:tc>
      </w:tr>
      <w:tr w:rsidR="00481F6D">
        <w:trPr>
          <w:trHeight w:val="90"/>
          <w:jc w:val="center"/>
        </w:trPr>
        <w:tc>
          <w:tcPr>
            <w:tcW w:w="649" w:type="dxa"/>
            <w:vMerge w:val="restart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szCs w:val="21"/>
              </w:rPr>
              <w:t>04</w:t>
            </w:r>
          </w:p>
        </w:tc>
        <w:tc>
          <w:tcPr>
            <w:tcW w:w="1134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副局长（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041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126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负责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高新区生物产业发展相关政策的研究、制定；统筹生物产业规划、项目招商、项目推进、项目运营服务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、园区建设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等工作。</w:t>
            </w:r>
          </w:p>
        </w:tc>
        <w:tc>
          <w:tcPr>
            <w:tcW w:w="264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经济学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类（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02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、理学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类（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07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）、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工学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类（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08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）、医学类（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10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）等相关专业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szCs w:val="21"/>
              </w:rPr>
              <w:t>取得博士研究生学历及相应学位，特别优秀者可适当放宽。</w:t>
            </w:r>
          </w:p>
        </w:tc>
        <w:tc>
          <w:tcPr>
            <w:tcW w:w="63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1.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熟悉生物学及生命科学研究、制药行业、医疗体制改革等发展现状及政策法规，对行业发展有独到见解；</w:t>
            </w:r>
          </w:p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2.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具有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6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年以上相关岗位工作经验，具有优秀的全局把控、统筹协调和沟通能力，具有较强的商务谈判技能和项目策划、运营等相关知识；</w:t>
            </w:r>
          </w:p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3.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具有相应跨国企业或行业优秀企业、大型国有企业、高校科研院所、中央部委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、国家级产业园区、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特色产业园区工作经验者优先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szCs w:val="21"/>
              </w:rPr>
              <w:t>1</w:t>
            </w:r>
            <w:r>
              <w:rPr>
                <w:rFonts w:eastAsia="方正仿宋简体" w:hint="eastAsia"/>
                <w:b/>
                <w:color w:val="000000"/>
                <w:szCs w:val="21"/>
              </w:rPr>
              <w:t>名</w:t>
            </w:r>
          </w:p>
        </w:tc>
      </w:tr>
      <w:tr w:rsidR="00481F6D">
        <w:trPr>
          <w:trHeight w:val="720"/>
          <w:jc w:val="center"/>
        </w:trPr>
        <w:tc>
          <w:tcPr>
            <w:tcW w:w="649" w:type="dxa"/>
            <w:vMerge/>
            <w:vAlign w:val="center"/>
          </w:tcPr>
          <w:p w:rsidR="00481F6D" w:rsidRDefault="00481F6D">
            <w:pPr>
              <w:widowControl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处级岗位或高级管理人员（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042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126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负责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制定、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落实高新区生物产业规划、项目招商、项目推进、项目运营服务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、园区建设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等工作。</w:t>
            </w:r>
          </w:p>
        </w:tc>
        <w:tc>
          <w:tcPr>
            <w:tcW w:w="264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81F6D" w:rsidRDefault="00481F6D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81F6D" w:rsidRDefault="00EC0834">
            <w:pPr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取得硕士研究生以上学历及相应学位</w:t>
            </w:r>
          </w:p>
        </w:tc>
        <w:tc>
          <w:tcPr>
            <w:tcW w:w="63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1.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熟悉生物学及生命科学研究、制药行业、医疗体制改革等发展现状及政策法规；</w:t>
            </w:r>
          </w:p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2.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具有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3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年以上相关岗位工作经验，能够独立组织开展投资促进相关工作，具有较强的沟通、交往、商务谈判能力；</w:t>
            </w:r>
          </w:p>
          <w:p w:rsidR="00481F6D" w:rsidRDefault="00EC0834">
            <w:pPr>
              <w:widowControl/>
              <w:adjustRightInd w:val="0"/>
              <w:snapToGrid w:val="0"/>
              <w:spacing w:line="264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3.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具有相应跨国企业或行业优秀企业、大型国有企业、高校科研院所、中央部委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、国家级产业园区、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特色产业园区工作经验者优先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2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名</w:t>
            </w:r>
          </w:p>
        </w:tc>
      </w:tr>
      <w:tr w:rsidR="00481F6D">
        <w:trPr>
          <w:trHeight w:val="355"/>
          <w:jc w:val="center"/>
        </w:trPr>
        <w:tc>
          <w:tcPr>
            <w:tcW w:w="649" w:type="dxa"/>
            <w:vMerge w:val="restart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jc w:val="center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szCs w:val="21"/>
              </w:rPr>
              <w:lastRenderedPageBreak/>
              <w:t>05</w:t>
            </w:r>
          </w:p>
        </w:tc>
        <w:tc>
          <w:tcPr>
            <w:tcW w:w="1134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jc w:val="center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金融产业首席规划师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（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051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126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负责</w:t>
            </w:r>
            <w:r>
              <w:rPr>
                <w:rFonts w:eastAsia="方正仿宋简体"/>
                <w:b/>
                <w:color w:val="000000"/>
                <w:szCs w:val="21"/>
              </w:rPr>
              <w:t>高新区金融行业发展</w:t>
            </w:r>
            <w:r>
              <w:rPr>
                <w:rFonts w:eastAsia="方正仿宋简体" w:hint="eastAsia"/>
                <w:b/>
                <w:color w:val="000000"/>
                <w:szCs w:val="21"/>
              </w:rPr>
              <w:t>规划、金融政策研究、制定</w:t>
            </w:r>
            <w:r>
              <w:rPr>
                <w:rFonts w:eastAsia="方正仿宋简体"/>
                <w:b/>
                <w:color w:val="000000"/>
                <w:szCs w:val="21"/>
              </w:rPr>
              <w:t>及</w:t>
            </w:r>
            <w:r>
              <w:rPr>
                <w:rFonts w:eastAsia="方正仿宋简体" w:hint="eastAsia"/>
                <w:b/>
                <w:color w:val="000000"/>
                <w:szCs w:val="21"/>
              </w:rPr>
              <w:t>建设</w:t>
            </w:r>
            <w:r>
              <w:rPr>
                <w:rFonts w:eastAsia="方正仿宋简体"/>
                <w:b/>
                <w:color w:val="000000"/>
                <w:szCs w:val="21"/>
              </w:rPr>
              <w:t>自主示范区等工作。</w:t>
            </w:r>
          </w:p>
        </w:tc>
        <w:tc>
          <w:tcPr>
            <w:tcW w:w="265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经济学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类（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02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、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数学（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0701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）、工商管理（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1202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）等相关专业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szCs w:val="21"/>
              </w:rPr>
              <w:t>取得博士研究生学历及相应学位，特别优秀者可适当放宽</w:t>
            </w:r>
          </w:p>
        </w:tc>
        <w:tc>
          <w:tcPr>
            <w:tcW w:w="63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1.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熟悉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金融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创新、互联网金融等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行业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发展现状及政策法规；</w:t>
            </w:r>
          </w:p>
          <w:p w:rsidR="00481F6D" w:rsidRDefault="00EC0834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szCs w:val="21"/>
              </w:rPr>
              <w:t>2.</w:t>
            </w:r>
            <w:r>
              <w:rPr>
                <w:rFonts w:eastAsia="方正仿宋简体"/>
                <w:b/>
                <w:color w:val="000000"/>
                <w:szCs w:val="21"/>
              </w:rPr>
              <w:t>具有</w:t>
            </w:r>
            <w:r>
              <w:rPr>
                <w:rFonts w:eastAsia="方正仿宋简体" w:hint="eastAsia"/>
                <w:b/>
                <w:color w:val="000000"/>
                <w:szCs w:val="21"/>
              </w:rPr>
              <w:t>6</w:t>
            </w:r>
            <w:r>
              <w:rPr>
                <w:rFonts w:eastAsia="方正仿宋简体"/>
                <w:b/>
                <w:color w:val="000000"/>
                <w:szCs w:val="21"/>
              </w:rPr>
              <w:t>年以上相关岗位工作经验，创新意识较强，具备较强的经济发展领域内资源整合能力，责任心强，具有优秀的组织协调能力，沟通、交往能力强；</w:t>
            </w:r>
          </w:p>
          <w:p w:rsidR="00481F6D" w:rsidRDefault="00EC0834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3.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具有国家部委、国家级产业园区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金融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工作经验或具有一行三会、跨国金融（类金融）企业或行业优秀企业、大型国有金融（类金融）企业工作经验者优先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jc w:val="center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szCs w:val="21"/>
              </w:rPr>
              <w:t>1</w:t>
            </w:r>
            <w:r>
              <w:rPr>
                <w:rFonts w:eastAsia="方正仿宋简体" w:hint="eastAsia"/>
                <w:b/>
                <w:color w:val="000000"/>
                <w:szCs w:val="21"/>
              </w:rPr>
              <w:t>名</w:t>
            </w:r>
          </w:p>
        </w:tc>
      </w:tr>
      <w:tr w:rsidR="00481F6D">
        <w:trPr>
          <w:trHeight w:val="468"/>
          <w:jc w:val="center"/>
        </w:trPr>
        <w:tc>
          <w:tcPr>
            <w:tcW w:w="649" w:type="dxa"/>
            <w:vMerge/>
            <w:vAlign w:val="center"/>
          </w:tcPr>
          <w:p w:rsidR="00481F6D" w:rsidRDefault="00481F6D">
            <w:pPr>
              <w:widowControl/>
              <w:adjustRightInd w:val="0"/>
              <w:snapToGrid w:val="0"/>
              <w:spacing w:line="228" w:lineRule="auto"/>
              <w:jc w:val="center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jc w:val="center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处级岗位或高级管理人员（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052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126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负责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制定、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落实高新区</w:t>
            </w:r>
            <w:r>
              <w:rPr>
                <w:rFonts w:eastAsia="方正仿宋简体"/>
                <w:b/>
                <w:color w:val="000000"/>
                <w:szCs w:val="21"/>
              </w:rPr>
              <w:t>金融发展相关政策，</w:t>
            </w:r>
            <w:r>
              <w:rPr>
                <w:rFonts w:eastAsia="方正仿宋简体" w:hint="eastAsia"/>
                <w:b/>
                <w:color w:val="000000"/>
                <w:szCs w:val="21"/>
              </w:rPr>
              <w:t>金融政策研究，推动高新区</w:t>
            </w:r>
            <w:r>
              <w:rPr>
                <w:rFonts w:eastAsia="方正仿宋简体"/>
                <w:b/>
                <w:color w:val="000000"/>
                <w:szCs w:val="21"/>
              </w:rPr>
              <w:t>金融行业发展等工作。</w:t>
            </w:r>
          </w:p>
        </w:tc>
        <w:tc>
          <w:tcPr>
            <w:tcW w:w="265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481F6D" w:rsidRDefault="00481F6D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1F6D" w:rsidRDefault="00EC0834">
            <w:pPr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取得硕士研究生以上学历及相应学位</w:t>
            </w:r>
          </w:p>
        </w:tc>
        <w:tc>
          <w:tcPr>
            <w:tcW w:w="6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 xml:space="preserve">1. 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熟悉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金融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创新、互联网金融等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行业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发展现状及政策法规；</w:t>
            </w:r>
          </w:p>
          <w:p w:rsidR="00481F6D" w:rsidRDefault="00EC0834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szCs w:val="21"/>
              </w:rPr>
              <w:t>2.</w:t>
            </w:r>
            <w:r>
              <w:rPr>
                <w:rFonts w:eastAsia="方正仿宋简体"/>
                <w:b/>
                <w:color w:val="000000"/>
                <w:szCs w:val="21"/>
              </w:rPr>
              <w:t>具有</w:t>
            </w:r>
            <w:r>
              <w:rPr>
                <w:rFonts w:eastAsia="方正仿宋简体"/>
                <w:b/>
                <w:color w:val="000000"/>
                <w:szCs w:val="21"/>
              </w:rPr>
              <w:t>3</w:t>
            </w:r>
            <w:r>
              <w:rPr>
                <w:rFonts w:eastAsia="方正仿宋简体"/>
                <w:b/>
                <w:color w:val="000000"/>
                <w:szCs w:val="21"/>
              </w:rPr>
              <w:t>年以上相关岗位工作经验，能够独立承担</w:t>
            </w:r>
            <w:r>
              <w:rPr>
                <w:rFonts w:eastAsia="方正仿宋简体" w:hint="eastAsia"/>
                <w:b/>
                <w:color w:val="000000"/>
                <w:szCs w:val="21"/>
              </w:rPr>
              <w:t>推动</w:t>
            </w:r>
            <w:r>
              <w:rPr>
                <w:rFonts w:eastAsia="方正仿宋简体"/>
                <w:b/>
                <w:color w:val="000000"/>
                <w:szCs w:val="21"/>
              </w:rPr>
              <w:t>金融</w:t>
            </w:r>
            <w:r>
              <w:rPr>
                <w:rFonts w:eastAsia="方正仿宋简体" w:hint="eastAsia"/>
                <w:b/>
                <w:color w:val="000000"/>
                <w:szCs w:val="21"/>
              </w:rPr>
              <w:t>行业发展</w:t>
            </w:r>
            <w:r>
              <w:rPr>
                <w:rFonts w:eastAsia="方正仿宋简体"/>
                <w:b/>
                <w:color w:val="000000"/>
                <w:szCs w:val="21"/>
              </w:rPr>
              <w:t>等相关工作，具备较强的沟通、交往能力；</w:t>
            </w:r>
          </w:p>
          <w:p w:rsidR="00481F6D" w:rsidRDefault="00EC0834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3.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具有国家部委、国家级产业园区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金融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工作经验或具有一行三会、跨国金融（类金融）企业或行业优秀企业、大型国有金融（类金融）企业工作经验者优先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jc w:val="center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2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名</w:t>
            </w:r>
          </w:p>
        </w:tc>
      </w:tr>
      <w:tr w:rsidR="00481F6D">
        <w:trPr>
          <w:trHeight w:val="468"/>
          <w:jc w:val="center"/>
        </w:trPr>
        <w:tc>
          <w:tcPr>
            <w:tcW w:w="649" w:type="dxa"/>
            <w:vMerge w:val="restart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jc w:val="center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06</w:t>
            </w:r>
          </w:p>
        </w:tc>
        <w:tc>
          <w:tcPr>
            <w:tcW w:w="1134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jc w:val="center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副局长（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0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6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1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126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负责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高新区</w:t>
            </w:r>
            <w:r>
              <w:rPr>
                <w:rFonts w:eastAsia="方正仿宋简体"/>
                <w:b/>
                <w:color w:val="000000"/>
                <w:szCs w:val="21"/>
              </w:rPr>
              <w:t>对外开放、国际交流</w:t>
            </w:r>
            <w:r>
              <w:rPr>
                <w:rFonts w:eastAsia="方正仿宋简体" w:hint="eastAsia"/>
                <w:b/>
                <w:color w:val="000000"/>
                <w:szCs w:val="21"/>
              </w:rPr>
              <w:t>合作等政策研究和港口、物流、综合保税管理</w:t>
            </w:r>
            <w:r>
              <w:rPr>
                <w:rFonts w:eastAsia="方正仿宋简体"/>
                <w:b/>
                <w:color w:val="000000"/>
                <w:szCs w:val="21"/>
              </w:rPr>
              <w:t>及自主示范区等工作。</w:t>
            </w:r>
          </w:p>
        </w:tc>
        <w:tc>
          <w:tcPr>
            <w:tcW w:w="265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经济学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类（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02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）、法学（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0301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）、政治学（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0302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）、新闻传播学（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0503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）、公共管理（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1204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）等相关专业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szCs w:val="21"/>
              </w:rPr>
              <w:t>取得博士研究生学历及相应学位，特别优秀者可适当放宽</w:t>
            </w:r>
          </w:p>
        </w:tc>
        <w:tc>
          <w:tcPr>
            <w:tcW w:w="6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1.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熟悉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国际合作、对外交流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等发展现状及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相关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政策法规；</w:t>
            </w:r>
          </w:p>
          <w:p w:rsidR="00481F6D" w:rsidRDefault="00EC0834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szCs w:val="21"/>
              </w:rPr>
              <w:t>2.</w:t>
            </w:r>
            <w:r>
              <w:rPr>
                <w:rFonts w:eastAsia="方正仿宋简体"/>
                <w:b/>
                <w:color w:val="000000"/>
                <w:szCs w:val="21"/>
              </w:rPr>
              <w:t>具有</w:t>
            </w:r>
            <w:r>
              <w:rPr>
                <w:rFonts w:eastAsia="方正仿宋简体" w:hint="eastAsia"/>
                <w:b/>
                <w:color w:val="000000"/>
                <w:szCs w:val="21"/>
              </w:rPr>
              <w:t>6</w:t>
            </w:r>
            <w:r>
              <w:rPr>
                <w:rFonts w:eastAsia="方正仿宋简体"/>
                <w:b/>
                <w:color w:val="000000"/>
                <w:szCs w:val="21"/>
              </w:rPr>
              <w:t>年以上相关岗位工作经验，创新意识较强，具备较强的经济发展领域内资源整合能力，责任心强，具有优秀的组织协调能力，沟通、交往能力强；</w:t>
            </w:r>
          </w:p>
          <w:p w:rsidR="00481F6D" w:rsidRDefault="00EC0834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3.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具有国家部委、国家级产业园区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国际合作、对外交流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工作经验者优先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jc w:val="center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szCs w:val="21"/>
              </w:rPr>
              <w:t>1</w:t>
            </w:r>
            <w:r>
              <w:rPr>
                <w:rFonts w:eastAsia="方正仿宋简体" w:hint="eastAsia"/>
                <w:b/>
                <w:color w:val="000000"/>
                <w:szCs w:val="21"/>
              </w:rPr>
              <w:t>名</w:t>
            </w:r>
          </w:p>
        </w:tc>
      </w:tr>
      <w:tr w:rsidR="00481F6D">
        <w:trPr>
          <w:trHeight w:val="468"/>
          <w:jc w:val="center"/>
        </w:trPr>
        <w:tc>
          <w:tcPr>
            <w:tcW w:w="649" w:type="dxa"/>
            <w:vMerge/>
            <w:vAlign w:val="center"/>
          </w:tcPr>
          <w:p w:rsidR="00481F6D" w:rsidRDefault="00481F6D">
            <w:pPr>
              <w:widowControl/>
              <w:adjustRightInd w:val="0"/>
              <w:snapToGrid w:val="0"/>
              <w:spacing w:line="228" w:lineRule="auto"/>
              <w:jc w:val="center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jc w:val="center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处级岗位或高级管理人员（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0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62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126" w:type="dxa"/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负责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制定、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落实高新区</w:t>
            </w:r>
            <w:r>
              <w:rPr>
                <w:rFonts w:eastAsia="方正仿宋简体"/>
                <w:b/>
                <w:color w:val="000000"/>
                <w:szCs w:val="21"/>
              </w:rPr>
              <w:t>对外交流合作</w:t>
            </w:r>
            <w:r>
              <w:rPr>
                <w:rFonts w:eastAsia="方正仿宋简体" w:hint="eastAsia"/>
                <w:b/>
                <w:color w:val="000000"/>
                <w:szCs w:val="21"/>
              </w:rPr>
              <w:t>相关政策和港口、物流、综合保税管理</w:t>
            </w:r>
            <w:r>
              <w:rPr>
                <w:rFonts w:eastAsia="方正仿宋简体"/>
                <w:b/>
                <w:color w:val="000000"/>
                <w:szCs w:val="21"/>
              </w:rPr>
              <w:t>及自主示范区等工作。</w:t>
            </w:r>
          </w:p>
        </w:tc>
        <w:tc>
          <w:tcPr>
            <w:tcW w:w="265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481F6D" w:rsidRDefault="00481F6D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81F6D" w:rsidRDefault="00EC0834">
            <w:pPr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取得硕士研究生以上学历及相应学位</w:t>
            </w:r>
          </w:p>
        </w:tc>
        <w:tc>
          <w:tcPr>
            <w:tcW w:w="63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1.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熟悉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国际合作、对外交流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等发展现状及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相关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政策法规；</w:t>
            </w:r>
          </w:p>
          <w:p w:rsidR="00481F6D" w:rsidRDefault="00EC0834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szCs w:val="21"/>
              </w:rPr>
            </w:pPr>
            <w:r>
              <w:rPr>
                <w:rFonts w:eastAsia="方正仿宋简体"/>
                <w:b/>
                <w:color w:val="000000"/>
                <w:szCs w:val="21"/>
              </w:rPr>
              <w:t>2.</w:t>
            </w:r>
            <w:r>
              <w:rPr>
                <w:rFonts w:eastAsia="方正仿宋简体"/>
                <w:b/>
                <w:color w:val="000000"/>
                <w:szCs w:val="21"/>
              </w:rPr>
              <w:t>具有</w:t>
            </w:r>
            <w:r>
              <w:rPr>
                <w:rFonts w:eastAsia="方正仿宋简体"/>
                <w:b/>
                <w:color w:val="000000"/>
                <w:szCs w:val="21"/>
              </w:rPr>
              <w:t>3</w:t>
            </w:r>
            <w:r>
              <w:rPr>
                <w:rFonts w:eastAsia="方正仿宋简体"/>
                <w:b/>
                <w:color w:val="000000"/>
                <w:szCs w:val="21"/>
              </w:rPr>
              <w:t>年以上相关岗位工作经验，能够独立承担科学技术创新、对外开放、国际交流等相关工作，具备较强的沟通、交往能力；</w:t>
            </w:r>
          </w:p>
          <w:p w:rsidR="00481F6D" w:rsidRDefault="00EC0834">
            <w:pPr>
              <w:widowControl/>
              <w:adjustRightInd w:val="0"/>
              <w:snapToGrid w:val="0"/>
              <w:spacing w:line="228" w:lineRule="auto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3.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具有国家部委、国家级产业园区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国际合作、对外交流</w:t>
            </w:r>
            <w:r>
              <w:rPr>
                <w:rFonts w:eastAsia="方正仿宋简体"/>
                <w:b/>
                <w:color w:val="000000"/>
                <w:kern w:val="0"/>
                <w:szCs w:val="21"/>
              </w:rPr>
              <w:t>工作经验者优先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81F6D" w:rsidRDefault="00EC0834">
            <w:pPr>
              <w:widowControl/>
              <w:adjustRightInd w:val="0"/>
              <w:snapToGrid w:val="0"/>
              <w:spacing w:line="228" w:lineRule="auto"/>
              <w:jc w:val="center"/>
              <w:textAlignment w:val="center"/>
              <w:rPr>
                <w:rFonts w:eastAsia="方正仿宋简体"/>
                <w:b/>
                <w:color w:val="000000"/>
                <w:kern w:val="0"/>
                <w:szCs w:val="21"/>
              </w:rPr>
            </w:pP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2</w:t>
            </w:r>
            <w:r>
              <w:rPr>
                <w:rFonts w:eastAsia="方正仿宋简体" w:hint="eastAsia"/>
                <w:b/>
                <w:color w:val="000000"/>
                <w:kern w:val="0"/>
                <w:szCs w:val="21"/>
              </w:rPr>
              <w:t>名</w:t>
            </w:r>
          </w:p>
        </w:tc>
      </w:tr>
    </w:tbl>
    <w:p w:rsidR="00481F6D" w:rsidRDefault="00481F6D" w:rsidP="00E7277D">
      <w:pPr>
        <w:spacing w:line="600" w:lineRule="exact"/>
        <w:ind w:right="-87"/>
        <w:rPr>
          <w:rFonts w:eastAsia="方正仿宋简体"/>
          <w:b/>
          <w:sz w:val="28"/>
          <w:szCs w:val="30"/>
        </w:rPr>
      </w:pPr>
    </w:p>
    <w:sectPr w:rsidR="00481F6D" w:rsidSect="00481F6D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69D" w:rsidRDefault="00E0569D" w:rsidP="00481F6D">
      <w:r>
        <w:separator/>
      </w:r>
    </w:p>
  </w:endnote>
  <w:endnote w:type="continuationSeparator" w:id="1">
    <w:p w:rsidR="00E0569D" w:rsidRDefault="00E0569D" w:rsidP="00481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F6D" w:rsidRDefault="00115273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C083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7277D">
      <w:rPr>
        <w:rStyle w:val="a8"/>
        <w:noProof/>
      </w:rPr>
      <w:t>2</w:t>
    </w:r>
    <w:r>
      <w:rPr>
        <w:rStyle w:val="a8"/>
      </w:rPr>
      <w:fldChar w:fldCharType="end"/>
    </w:r>
  </w:p>
  <w:p w:rsidR="00481F6D" w:rsidRDefault="00481F6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69D" w:rsidRDefault="00E0569D" w:rsidP="00481F6D">
      <w:r>
        <w:separator/>
      </w:r>
    </w:p>
  </w:footnote>
  <w:footnote w:type="continuationSeparator" w:id="1">
    <w:p w:rsidR="00E0569D" w:rsidRDefault="00E0569D" w:rsidP="00481F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393AD"/>
    <w:multiLevelType w:val="singleLevel"/>
    <w:tmpl w:val="593393AD"/>
    <w:lvl w:ilvl="0">
      <w:start w:val="1"/>
      <w:numFmt w:val="decimal"/>
      <w:suff w:val="nothing"/>
      <w:lvlText w:val="%1."/>
      <w:lvlJc w:val="left"/>
    </w:lvl>
  </w:abstractNum>
  <w:abstractNum w:abstractNumId="1">
    <w:nsid w:val="59339D9F"/>
    <w:multiLevelType w:val="singleLevel"/>
    <w:tmpl w:val="59339D9F"/>
    <w:lvl w:ilvl="0">
      <w:start w:val="1"/>
      <w:numFmt w:val="decimal"/>
      <w:suff w:val="nothing"/>
      <w:lvlText w:val="%1."/>
      <w:lvlJc w:val="left"/>
    </w:lvl>
  </w:abstractNum>
  <w:abstractNum w:abstractNumId="2">
    <w:nsid w:val="59339E7D"/>
    <w:multiLevelType w:val="singleLevel"/>
    <w:tmpl w:val="59339E7D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7872"/>
    <w:rsid w:val="0000031C"/>
    <w:rsid w:val="0000763E"/>
    <w:rsid w:val="00011EAB"/>
    <w:rsid w:val="00012EF1"/>
    <w:rsid w:val="00013573"/>
    <w:rsid w:val="00015DFF"/>
    <w:rsid w:val="00022876"/>
    <w:rsid w:val="0002354C"/>
    <w:rsid w:val="000357AC"/>
    <w:rsid w:val="0003584E"/>
    <w:rsid w:val="000407F9"/>
    <w:rsid w:val="000437B3"/>
    <w:rsid w:val="00045F23"/>
    <w:rsid w:val="000473ED"/>
    <w:rsid w:val="0005268B"/>
    <w:rsid w:val="00054A63"/>
    <w:rsid w:val="000605FD"/>
    <w:rsid w:val="00067913"/>
    <w:rsid w:val="00067BD8"/>
    <w:rsid w:val="00085330"/>
    <w:rsid w:val="00085ED2"/>
    <w:rsid w:val="00086365"/>
    <w:rsid w:val="00087CD4"/>
    <w:rsid w:val="00095D34"/>
    <w:rsid w:val="00096A87"/>
    <w:rsid w:val="000A3D2A"/>
    <w:rsid w:val="000B3266"/>
    <w:rsid w:val="000B4642"/>
    <w:rsid w:val="000B74A1"/>
    <w:rsid w:val="000C1650"/>
    <w:rsid w:val="000C6EA9"/>
    <w:rsid w:val="000D699D"/>
    <w:rsid w:val="000E0198"/>
    <w:rsid w:val="000E42B1"/>
    <w:rsid w:val="000E4CCF"/>
    <w:rsid w:val="000E4F24"/>
    <w:rsid w:val="000F29B1"/>
    <w:rsid w:val="00103986"/>
    <w:rsid w:val="0010589B"/>
    <w:rsid w:val="001124C8"/>
    <w:rsid w:val="0011402C"/>
    <w:rsid w:val="00115273"/>
    <w:rsid w:val="00115375"/>
    <w:rsid w:val="00115E6C"/>
    <w:rsid w:val="00143652"/>
    <w:rsid w:val="00144F57"/>
    <w:rsid w:val="00146ABC"/>
    <w:rsid w:val="001572C9"/>
    <w:rsid w:val="00171A65"/>
    <w:rsid w:val="00172EC8"/>
    <w:rsid w:val="001834C3"/>
    <w:rsid w:val="00184503"/>
    <w:rsid w:val="00187EA1"/>
    <w:rsid w:val="00190078"/>
    <w:rsid w:val="00194CAA"/>
    <w:rsid w:val="001954B6"/>
    <w:rsid w:val="001A0860"/>
    <w:rsid w:val="001A178F"/>
    <w:rsid w:val="001A1F80"/>
    <w:rsid w:val="001A60D6"/>
    <w:rsid w:val="001B30FA"/>
    <w:rsid w:val="001B35E0"/>
    <w:rsid w:val="001B65A0"/>
    <w:rsid w:val="001B6DC2"/>
    <w:rsid w:val="001C42EE"/>
    <w:rsid w:val="001C5C23"/>
    <w:rsid w:val="001C648C"/>
    <w:rsid w:val="001C759A"/>
    <w:rsid w:val="001D5165"/>
    <w:rsid w:val="001E0F35"/>
    <w:rsid w:val="001E70CF"/>
    <w:rsid w:val="001F10B6"/>
    <w:rsid w:val="001F213F"/>
    <w:rsid w:val="001F6C13"/>
    <w:rsid w:val="001F7EE0"/>
    <w:rsid w:val="0022228B"/>
    <w:rsid w:val="002239C5"/>
    <w:rsid w:val="0022657C"/>
    <w:rsid w:val="00231D41"/>
    <w:rsid w:val="00234A90"/>
    <w:rsid w:val="00234C82"/>
    <w:rsid w:val="002368BB"/>
    <w:rsid w:val="00237357"/>
    <w:rsid w:val="00241EEA"/>
    <w:rsid w:val="00247872"/>
    <w:rsid w:val="00251B2A"/>
    <w:rsid w:val="00265769"/>
    <w:rsid w:val="00267CDF"/>
    <w:rsid w:val="0027518E"/>
    <w:rsid w:val="002A5BDE"/>
    <w:rsid w:val="002B198E"/>
    <w:rsid w:val="002B7CD7"/>
    <w:rsid w:val="002C7DA1"/>
    <w:rsid w:val="002D3AB0"/>
    <w:rsid w:val="002D4BAD"/>
    <w:rsid w:val="002E43DF"/>
    <w:rsid w:val="002E5E05"/>
    <w:rsid w:val="002E65A1"/>
    <w:rsid w:val="002F25BB"/>
    <w:rsid w:val="002F4FFD"/>
    <w:rsid w:val="002F59EE"/>
    <w:rsid w:val="002F762B"/>
    <w:rsid w:val="003157FB"/>
    <w:rsid w:val="003203A9"/>
    <w:rsid w:val="003212ED"/>
    <w:rsid w:val="003225A3"/>
    <w:rsid w:val="00332B8C"/>
    <w:rsid w:val="00337848"/>
    <w:rsid w:val="00341A0C"/>
    <w:rsid w:val="0034790C"/>
    <w:rsid w:val="0035000D"/>
    <w:rsid w:val="003511BC"/>
    <w:rsid w:val="0035250E"/>
    <w:rsid w:val="003527F7"/>
    <w:rsid w:val="0036065E"/>
    <w:rsid w:val="00365034"/>
    <w:rsid w:val="00374BA1"/>
    <w:rsid w:val="00380D4F"/>
    <w:rsid w:val="003843DD"/>
    <w:rsid w:val="00386CA0"/>
    <w:rsid w:val="00387BB1"/>
    <w:rsid w:val="00393D50"/>
    <w:rsid w:val="003A62B9"/>
    <w:rsid w:val="003A7B40"/>
    <w:rsid w:val="003B3294"/>
    <w:rsid w:val="003B5A88"/>
    <w:rsid w:val="003B5E55"/>
    <w:rsid w:val="003C4F02"/>
    <w:rsid w:val="003C7B87"/>
    <w:rsid w:val="003D233B"/>
    <w:rsid w:val="003D3C7E"/>
    <w:rsid w:val="003D5D01"/>
    <w:rsid w:val="003E19B4"/>
    <w:rsid w:val="003E4442"/>
    <w:rsid w:val="003F5F7D"/>
    <w:rsid w:val="00404A38"/>
    <w:rsid w:val="00410347"/>
    <w:rsid w:val="00416907"/>
    <w:rsid w:val="00426BF8"/>
    <w:rsid w:val="00426DFD"/>
    <w:rsid w:val="00431BF5"/>
    <w:rsid w:val="00435B89"/>
    <w:rsid w:val="004365FE"/>
    <w:rsid w:val="004504AB"/>
    <w:rsid w:val="00452299"/>
    <w:rsid w:val="0046535C"/>
    <w:rsid w:val="0047746C"/>
    <w:rsid w:val="00481F6D"/>
    <w:rsid w:val="00494D38"/>
    <w:rsid w:val="00494EF6"/>
    <w:rsid w:val="0049758B"/>
    <w:rsid w:val="004A0BC5"/>
    <w:rsid w:val="004A6E5E"/>
    <w:rsid w:val="004B0B52"/>
    <w:rsid w:val="004D5E95"/>
    <w:rsid w:val="004D630E"/>
    <w:rsid w:val="004D71AD"/>
    <w:rsid w:val="004E72F3"/>
    <w:rsid w:val="004F1486"/>
    <w:rsid w:val="004F40F7"/>
    <w:rsid w:val="004F64BD"/>
    <w:rsid w:val="00503863"/>
    <w:rsid w:val="00513AF9"/>
    <w:rsid w:val="005147E6"/>
    <w:rsid w:val="00520ABF"/>
    <w:rsid w:val="00520D35"/>
    <w:rsid w:val="005314A4"/>
    <w:rsid w:val="00534884"/>
    <w:rsid w:val="00540228"/>
    <w:rsid w:val="00540574"/>
    <w:rsid w:val="00546D9D"/>
    <w:rsid w:val="00553580"/>
    <w:rsid w:val="00555ABA"/>
    <w:rsid w:val="00562FD3"/>
    <w:rsid w:val="00563248"/>
    <w:rsid w:val="005644E6"/>
    <w:rsid w:val="00566568"/>
    <w:rsid w:val="0056676A"/>
    <w:rsid w:val="005732C9"/>
    <w:rsid w:val="005747D5"/>
    <w:rsid w:val="005751B8"/>
    <w:rsid w:val="00586570"/>
    <w:rsid w:val="00590DD1"/>
    <w:rsid w:val="005A4468"/>
    <w:rsid w:val="005B26FB"/>
    <w:rsid w:val="005B4C30"/>
    <w:rsid w:val="005D0F72"/>
    <w:rsid w:val="005D197C"/>
    <w:rsid w:val="005E0002"/>
    <w:rsid w:val="005E03D0"/>
    <w:rsid w:val="005E0C7B"/>
    <w:rsid w:val="00600BFD"/>
    <w:rsid w:val="006024B5"/>
    <w:rsid w:val="00606E94"/>
    <w:rsid w:val="006073D1"/>
    <w:rsid w:val="00607507"/>
    <w:rsid w:val="00610892"/>
    <w:rsid w:val="00615BCA"/>
    <w:rsid w:val="00631778"/>
    <w:rsid w:val="00636FDC"/>
    <w:rsid w:val="006440AC"/>
    <w:rsid w:val="00646077"/>
    <w:rsid w:val="006510B3"/>
    <w:rsid w:val="00654318"/>
    <w:rsid w:val="00662B7E"/>
    <w:rsid w:val="00670EE3"/>
    <w:rsid w:val="00675ADF"/>
    <w:rsid w:val="00677B2E"/>
    <w:rsid w:val="006877DC"/>
    <w:rsid w:val="00692A18"/>
    <w:rsid w:val="006A66DC"/>
    <w:rsid w:val="006C07E1"/>
    <w:rsid w:val="006E37E6"/>
    <w:rsid w:val="007004A2"/>
    <w:rsid w:val="007007DF"/>
    <w:rsid w:val="00701934"/>
    <w:rsid w:val="007109F7"/>
    <w:rsid w:val="007250D7"/>
    <w:rsid w:val="00735055"/>
    <w:rsid w:val="007350EF"/>
    <w:rsid w:val="00736FC7"/>
    <w:rsid w:val="00747FB7"/>
    <w:rsid w:val="0075027D"/>
    <w:rsid w:val="007603A3"/>
    <w:rsid w:val="0077071F"/>
    <w:rsid w:val="00771ED6"/>
    <w:rsid w:val="007762C8"/>
    <w:rsid w:val="00780AAF"/>
    <w:rsid w:val="00790CBD"/>
    <w:rsid w:val="00793F8C"/>
    <w:rsid w:val="00795474"/>
    <w:rsid w:val="007964D3"/>
    <w:rsid w:val="007A7D0D"/>
    <w:rsid w:val="007B6607"/>
    <w:rsid w:val="007D25F2"/>
    <w:rsid w:val="007E73CB"/>
    <w:rsid w:val="007F7B8B"/>
    <w:rsid w:val="00803667"/>
    <w:rsid w:val="008461C0"/>
    <w:rsid w:val="00857764"/>
    <w:rsid w:val="0087569A"/>
    <w:rsid w:val="008756F8"/>
    <w:rsid w:val="00881CF3"/>
    <w:rsid w:val="00887D15"/>
    <w:rsid w:val="00890761"/>
    <w:rsid w:val="008946C3"/>
    <w:rsid w:val="00897DAB"/>
    <w:rsid w:val="008A0C1B"/>
    <w:rsid w:val="008A5959"/>
    <w:rsid w:val="008A5E74"/>
    <w:rsid w:val="008A7431"/>
    <w:rsid w:val="008C3C80"/>
    <w:rsid w:val="008D7687"/>
    <w:rsid w:val="008E49FC"/>
    <w:rsid w:val="008E4F2D"/>
    <w:rsid w:val="00901BD8"/>
    <w:rsid w:val="00916553"/>
    <w:rsid w:val="00921724"/>
    <w:rsid w:val="00925279"/>
    <w:rsid w:val="00925965"/>
    <w:rsid w:val="0092623C"/>
    <w:rsid w:val="009445D7"/>
    <w:rsid w:val="00944C5E"/>
    <w:rsid w:val="00966DE3"/>
    <w:rsid w:val="00967DD3"/>
    <w:rsid w:val="00970A03"/>
    <w:rsid w:val="00970D9C"/>
    <w:rsid w:val="0097144F"/>
    <w:rsid w:val="0097154E"/>
    <w:rsid w:val="0098081D"/>
    <w:rsid w:val="009875D7"/>
    <w:rsid w:val="009877B0"/>
    <w:rsid w:val="00991298"/>
    <w:rsid w:val="00992567"/>
    <w:rsid w:val="009A787C"/>
    <w:rsid w:val="009C224E"/>
    <w:rsid w:val="009C5594"/>
    <w:rsid w:val="009D1E2A"/>
    <w:rsid w:val="009D36ED"/>
    <w:rsid w:val="009D4B03"/>
    <w:rsid w:val="009E0388"/>
    <w:rsid w:val="009E5D2F"/>
    <w:rsid w:val="009F3B33"/>
    <w:rsid w:val="009F3C9D"/>
    <w:rsid w:val="00A2068F"/>
    <w:rsid w:val="00A3543C"/>
    <w:rsid w:val="00A54132"/>
    <w:rsid w:val="00A5466C"/>
    <w:rsid w:val="00A56DFF"/>
    <w:rsid w:val="00A57104"/>
    <w:rsid w:val="00A57858"/>
    <w:rsid w:val="00A62019"/>
    <w:rsid w:val="00A6421F"/>
    <w:rsid w:val="00A65C42"/>
    <w:rsid w:val="00A665D1"/>
    <w:rsid w:val="00A708CE"/>
    <w:rsid w:val="00A712D3"/>
    <w:rsid w:val="00A724DA"/>
    <w:rsid w:val="00A87BC3"/>
    <w:rsid w:val="00AA10A8"/>
    <w:rsid w:val="00AA533D"/>
    <w:rsid w:val="00AB00A8"/>
    <w:rsid w:val="00AB4BEF"/>
    <w:rsid w:val="00AB4DDA"/>
    <w:rsid w:val="00AC1B61"/>
    <w:rsid w:val="00AC22A8"/>
    <w:rsid w:val="00AC49BD"/>
    <w:rsid w:val="00AD3D31"/>
    <w:rsid w:val="00AD6775"/>
    <w:rsid w:val="00AE11EE"/>
    <w:rsid w:val="00AE4CCE"/>
    <w:rsid w:val="00B00E33"/>
    <w:rsid w:val="00B055F9"/>
    <w:rsid w:val="00B115EB"/>
    <w:rsid w:val="00B14701"/>
    <w:rsid w:val="00B1646E"/>
    <w:rsid w:val="00B209BA"/>
    <w:rsid w:val="00B3072B"/>
    <w:rsid w:val="00B34F42"/>
    <w:rsid w:val="00B352CE"/>
    <w:rsid w:val="00B35A02"/>
    <w:rsid w:val="00B35F80"/>
    <w:rsid w:val="00B66D36"/>
    <w:rsid w:val="00B7210B"/>
    <w:rsid w:val="00B7717F"/>
    <w:rsid w:val="00B8270B"/>
    <w:rsid w:val="00B926A4"/>
    <w:rsid w:val="00B95B4D"/>
    <w:rsid w:val="00BA724B"/>
    <w:rsid w:val="00BB4684"/>
    <w:rsid w:val="00BB4986"/>
    <w:rsid w:val="00BC14E6"/>
    <w:rsid w:val="00BC1601"/>
    <w:rsid w:val="00BC1D62"/>
    <w:rsid w:val="00BD397F"/>
    <w:rsid w:val="00BD6F12"/>
    <w:rsid w:val="00BE022C"/>
    <w:rsid w:val="00BE279E"/>
    <w:rsid w:val="00BE36F4"/>
    <w:rsid w:val="00BF05B3"/>
    <w:rsid w:val="00BF4332"/>
    <w:rsid w:val="00BF5713"/>
    <w:rsid w:val="00C04DC3"/>
    <w:rsid w:val="00C2054A"/>
    <w:rsid w:val="00C27030"/>
    <w:rsid w:val="00C368D7"/>
    <w:rsid w:val="00C43489"/>
    <w:rsid w:val="00C50A87"/>
    <w:rsid w:val="00C61702"/>
    <w:rsid w:val="00C62415"/>
    <w:rsid w:val="00C628C5"/>
    <w:rsid w:val="00C85DB3"/>
    <w:rsid w:val="00C8626B"/>
    <w:rsid w:val="00C9028D"/>
    <w:rsid w:val="00C9698D"/>
    <w:rsid w:val="00CA7746"/>
    <w:rsid w:val="00CB0A14"/>
    <w:rsid w:val="00CB18BB"/>
    <w:rsid w:val="00CC4745"/>
    <w:rsid w:val="00CD0E1F"/>
    <w:rsid w:val="00CF15B4"/>
    <w:rsid w:val="00CF6D8B"/>
    <w:rsid w:val="00D026CE"/>
    <w:rsid w:val="00D04519"/>
    <w:rsid w:val="00D11FD1"/>
    <w:rsid w:val="00D11FF4"/>
    <w:rsid w:val="00D12AFE"/>
    <w:rsid w:val="00D20C90"/>
    <w:rsid w:val="00D21199"/>
    <w:rsid w:val="00D22173"/>
    <w:rsid w:val="00D2336B"/>
    <w:rsid w:val="00D2564C"/>
    <w:rsid w:val="00D37810"/>
    <w:rsid w:val="00D45F65"/>
    <w:rsid w:val="00D50CEC"/>
    <w:rsid w:val="00D634ED"/>
    <w:rsid w:val="00D70A1A"/>
    <w:rsid w:val="00D84A1F"/>
    <w:rsid w:val="00D84E7F"/>
    <w:rsid w:val="00D853F0"/>
    <w:rsid w:val="00D96DAD"/>
    <w:rsid w:val="00DA0370"/>
    <w:rsid w:val="00DB52A2"/>
    <w:rsid w:val="00DC2D9C"/>
    <w:rsid w:val="00DC7DA4"/>
    <w:rsid w:val="00DD6BE8"/>
    <w:rsid w:val="00DE2384"/>
    <w:rsid w:val="00DF0B2F"/>
    <w:rsid w:val="00DF0B54"/>
    <w:rsid w:val="00DF5B63"/>
    <w:rsid w:val="00E00871"/>
    <w:rsid w:val="00E02422"/>
    <w:rsid w:val="00E027B1"/>
    <w:rsid w:val="00E0569D"/>
    <w:rsid w:val="00E05E4D"/>
    <w:rsid w:val="00E074AC"/>
    <w:rsid w:val="00E10F96"/>
    <w:rsid w:val="00E17D06"/>
    <w:rsid w:val="00E17F12"/>
    <w:rsid w:val="00E22563"/>
    <w:rsid w:val="00E22FC3"/>
    <w:rsid w:val="00E24D2F"/>
    <w:rsid w:val="00E31495"/>
    <w:rsid w:val="00E31848"/>
    <w:rsid w:val="00E466F6"/>
    <w:rsid w:val="00E46981"/>
    <w:rsid w:val="00E50A6B"/>
    <w:rsid w:val="00E52E2F"/>
    <w:rsid w:val="00E53FB4"/>
    <w:rsid w:val="00E55DDA"/>
    <w:rsid w:val="00E602D8"/>
    <w:rsid w:val="00E603D2"/>
    <w:rsid w:val="00E6129E"/>
    <w:rsid w:val="00E61A8E"/>
    <w:rsid w:val="00E6289E"/>
    <w:rsid w:val="00E71327"/>
    <w:rsid w:val="00E7277D"/>
    <w:rsid w:val="00E8151C"/>
    <w:rsid w:val="00E81CD9"/>
    <w:rsid w:val="00E86E5E"/>
    <w:rsid w:val="00E95D6F"/>
    <w:rsid w:val="00E96B12"/>
    <w:rsid w:val="00E97CFB"/>
    <w:rsid w:val="00EA0CCC"/>
    <w:rsid w:val="00EA44D6"/>
    <w:rsid w:val="00EA5844"/>
    <w:rsid w:val="00EB57C6"/>
    <w:rsid w:val="00EB710C"/>
    <w:rsid w:val="00EC0834"/>
    <w:rsid w:val="00EC2B05"/>
    <w:rsid w:val="00EC5012"/>
    <w:rsid w:val="00EF27C9"/>
    <w:rsid w:val="00EF5016"/>
    <w:rsid w:val="00EF6F7B"/>
    <w:rsid w:val="00EF7D78"/>
    <w:rsid w:val="00F01C23"/>
    <w:rsid w:val="00F042A1"/>
    <w:rsid w:val="00F10570"/>
    <w:rsid w:val="00F312C2"/>
    <w:rsid w:val="00F33559"/>
    <w:rsid w:val="00F337FA"/>
    <w:rsid w:val="00F34803"/>
    <w:rsid w:val="00F37B20"/>
    <w:rsid w:val="00F4524C"/>
    <w:rsid w:val="00F45617"/>
    <w:rsid w:val="00F4698E"/>
    <w:rsid w:val="00F563B4"/>
    <w:rsid w:val="00F6566E"/>
    <w:rsid w:val="00F665CF"/>
    <w:rsid w:val="00F77B63"/>
    <w:rsid w:val="00F97480"/>
    <w:rsid w:val="00FA5AA3"/>
    <w:rsid w:val="00FA6332"/>
    <w:rsid w:val="00FB41E6"/>
    <w:rsid w:val="00FB5BC6"/>
    <w:rsid w:val="00FC1421"/>
    <w:rsid w:val="00FD52F4"/>
    <w:rsid w:val="00FD7355"/>
    <w:rsid w:val="00FD7A3D"/>
    <w:rsid w:val="00FE1A7C"/>
    <w:rsid w:val="00FE7A01"/>
    <w:rsid w:val="00FF0EFC"/>
    <w:rsid w:val="00FF3CF7"/>
    <w:rsid w:val="04E00AF6"/>
    <w:rsid w:val="06C74AC9"/>
    <w:rsid w:val="0A53476A"/>
    <w:rsid w:val="0CBB4509"/>
    <w:rsid w:val="10EA0742"/>
    <w:rsid w:val="115355E8"/>
    <w:rsid w:val="117D29B1"/>
    <w:rsid w:val="131E7B52"/>
    <w:rsid w:val="141655E6"/>
    <w:rsid w:val="1726598F"/>
    <w:rsid w:val="1A3C00E8"/>
    <w:rsid w:val="1BBF198D"/>
    <w:rsid w:val="1EC62EE6"/>
    <w:rsid w:val="200D3F8A"/>
    <w:rsid w:val="2B896D8C"/>
    <w:rsid w:val="2C113510"/>
    <w:rsid w:val="2D1B0BD0"/>
    <w:rsid w:val="2D9F70D0"/>
    <w:rsid w:val="2E225519"/>
    <w:rsid w:val="2E873C60"/>
    <w:rsid w:val="2FDE4A97"/>
    <w:rsid w:val="3042619D"/>
    <w:rsid w:val="31CB2802"/>
    <w:rsid w:val="32877814"/>
    <w:rsid w:val="33D75460"/>
    <w:rsid w:val="34C77CBF"/>
    <w:rsid w:val="3771234F"/>
    <w:rsid w:val="380551C2"/>
    <w:rsid w:val="39171DF6"/>
    <w:rsid w:val="3A163054"/>
    <w:rsid w:val="3D1749CD"/>
    <w:rsid w:val="3F855232"/>
    <w:rsid w:val="423F243B"/>
    <w:rsid w:val="442430F7"/>
    <w:rsid w:val="48E42B56"/>
    <w:rsid w:val="49214AA6"/>
    <w:rsid w:val="4AA75E89"/>
    <w:rsid w:val="4B0D37BA"/>
    <w:rsid w:val="4B622CF0"/>
    <w:rsid w:val="4D380E91"/>
    <w:rsid w:val="4F171124"/>
    <w:rsid w:val="50694C0D"/>
    <w:rsid w:val="5342453F"/>
    <w:rsid w:val="5C564B83"/>
    <w:rsid w:val="613C2B70"/>
    <w:rsid w:val="61BF234B"/>
    <w:rsid w:val="654A4243"/>
    <w:rsid w:val="66B90D57"/>
    <w:rsid w:val="66C15091"/>
    <w:rsid w:val="66E07CBB"/>
    <w:rsid w:val="684801DE"/>
    <w:rsid w:val="6BEB5C83"/>
    <w:rsid w:val="6FA85819"/>
    <w:rsid w:val="6FAA0135"/>
    <w:rsid w:val="719A44BD"/>
    <w:rsid w:val="71DB4F59"/>
    <w:rsid w:val="76436509"/>
    <w:rsid w:val="765B1988"/>
    <w:rsid w:val="77297F58"/>
    <w:rsid w:val="78E904D5"/>
    <w:rsid w:val="7C3D3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qFormat="1"/>
    <w:lsdException w:name="Normal Table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F6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481F6D"/>
    <w:rPr>
      <w:rFonts w:ascii="宋体" w:hAnsi="Courier New" w:cs="Courier New"/>
      <w:szCs w:val="21"/>
    </w:rPr>
  </w:style>
  <w:style w:type="paragraph" w:styleId="a4">
    <w:name w:val="footer"/>
    <w:basedOn w:val="a"/>
    <w:link w:val="Char0"/>
    <w:unhideWhenUsed/>
    <w:qFormat/>
    <w:rsid w:val="00481F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81F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481F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481F6D"/>
    <w:rPr>
      <w:b/>
      <w:bCs/>
    </w:rPr>
  </w:style>
  <w:style w:type="character" w:styleId="a8">
    <w:name w:val="page number"/>
    <w:basedOn w:val="a0"/>
    <w:qFormat/>
    <w:rsid w:val="00481F6D"/>
  </w:style>
  <w:style w:type="character" w:styleId="a9">
    <w:name w:val="Hyperlink"/>
    <w:basedOn w:val="a0"/>
    <w:uiPriority w:val="99"/>
    <w:unhideWhenUsed/>
    <w:qFormat/>
    <w:rsid w:val="00481F6D"/>
    <w:rPr>
      <w:color w:val="0000FF" w:themeColor="hyperlink"/>
      <w:u w:val="single"/>
    </w:rPr>
  </w:style>
  <w:style w:type="table" w:styleId="aa">
    <w:name w:val="Table Grid"/>
    <w:basedOn w:val="a1"/>
    <w:qFormat/>
    <w:rsid w:val="00481F6D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rsid w:val="00481F6D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qFormat/>
    <w:rsid w:val="00481F6D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纯文本 Char"/>
    <w:basedOn w:val="a0"/>
    <w:link w:val="a3"/>
    <w:qFormat/>
    <w:rsid w:val="00481F6D"/>
    <w:rPr>
      <w:rFonts w:ascii="宋体" w:eastAsia="宋体" w:hAnsi="Courier New" w:cs="Courier New"/>
      <w:szCs w:val="21"/>
    </w:rPr>
  </w:style>
  <w:style w:type="paragraph" w:customStyle="1" w:styleId="1">
    <w:name w:val="列出段落1"/>
    <w:basedOn w:val="a"/>
    <w:uiPriority w:val="99"/>
    <w:qFormat/>
    <w:rsid w:val="00481F6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94BFCDA2-A835-4DF2-AA6C-ECE3575F46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426</Words>
  <Characters>2432</Characters>
  <Application>Microsoft Office Word</Application>
  <DocSecurity>0</DocSecurity>
  <Lines>20</Lines>
  <Paragraphs>5</Paragraphs>
  <ScaleCrop>false</ScaleCrop>
  <Company>Microsoft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桑三博客</cp:lastModifiedBy>
  <cp:revision>3</cp:revision>
  <cp:lastPrinted>2017-07-27T05:38:00Z</cp:lastPrinted>
  <dcterms:created xsi:type="dcterms:W3CDTF">2017-07-31T05:33:00Z</dcterms:created>
  <dcterms:modified xsi:type="dcterms:W3CDTF">2017-07-31T05:35:00Z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