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3" w:lineRule="atLeast"/>
        <w:ind w:left="0" w:right="0" w:firstLine="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2017年湖南省住房和城乡建设厅直属单位考试录用公务员拟录用人员名单</w:t>
      </w:r>
      <w:bookmarkStart w:id="0" w:name="_GoBack"/>
      <w:bookmarkEnd w:id="0"/>
    </w:p>
    <w:tbl>
      <w:tblPr>
        <w:tblW w:w="85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02"/>
        <w:gridCol w:w="1117"/>
        <w:gridCol w:w="1420"/>
        <w:gridCol w:w="1021"/>
        <w:gridCol w:w="820"/>
        <w:gridCol w:w="978"/>
        <w:gridCol w:w="767"/>
        <w:gridCol w:w="12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47" w:hRule="atLeast"/>
        </w:trPr>
        <w:tc>
          <w:tcPr>
            <w:tcW w:w="110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招考单位</w:t>
            </w:r>
          </w:p>
        </w:tc>
        <w:tc>
          <w:tcPr>
            <w:tcW w:w="111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招考职位</w:t>
            </w:r>
          </w:p>
        </w:tc>
        <w:tc>
          <w:tcPr>
            <w:tcW w:w="142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准考证</w:t>
            </w:r>
          </w:p>
        </w:tc>
        <w:tc>
          <w:tcPr>
            <w:tcW w:w="102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拟录用人员姓名</w:t>
            </w:r>
          </w:p>
        </w:tc>
        <w:tc>
          <w:tcPr>
            <w:tcW w:w="82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性别</w:t>
            </w:r>
          </w:p>
        </w:tc>
        <w:tc>
          <w:tcPr>
            <w:tcW w:w="97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学历</w:t>
            </w:r>
          </w:p>
        </w:tc>
        <w:tc>
          <w:tcPr>
            <w:tcW w:w="76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专业</w:t>
            </w:r>
          </w:p>
        </w:tc>
        <w:tc>
          <w:tcPr>
            <w:tcW w:w="129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现工作单位或毕业学校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9" w:hRule="atLeast"/>
        </w:trPr>
        <w:tc>
          <w:tcPr>
            <w:tcW w:w="110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省建设工程造价管理总站</w:t>
            </w:r>
          </w:p>
        </w:tc>
        <w:tc>
          <w:tcPr>
            <w:tcW w:w="111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计价管理一科</w:t>
            </w:r>
          </w:p>
        </w:tc>
        <w:tc>
          <w:tcPr>
            <w:tcW w:w="14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11991606825</w:t>
            </w:r>
          </w:p>
        </w:tc>
        <w:tc>
          <w:tcPr>
            <w:tcW w:w="102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吴传亮</w:t>
            </w:r>
          </w:p>
        </w:tc>
        <w:tc>
          <w:tcPr>
            <w:tcW w:w="8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男</w:t>
            </w:r>
          </w:p>
        </w:tc>
        <w:tc>
          <w:tcPr>
            <w:tcW w:w="97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left"/>
            </w:pPr>
            <w:r>
              <w:rPr>
                <w:rFonts w:asciiTheme="minorHAnsi" w:hAnsiTheme="minorHAnsi" w:eastAsiaTheme="minorEastAsia" w:cstheme="minorBidi"/>
                <w:kern w:val="0"/>
                <w:sz w:val="21"/>
                <w:szCs w:val="21"/>
                <w:bdr w:val="none" w:color="auto" w:sz="0" w:space="0"/>
                <w:lang w:val="en-US" w:eastAsia="zh-CN" w:bidi="ar"/>
              </w:rPr>
              <w:t>　本科学士学位</w:t>
            </w:r>
          </w:p>
        </w:tc>
        <w:tc>
          <w:tcPr>
            <w:tcW w:w="76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土木工程　</w:t>
            </w:r>
          </w:p>
        </w:tc>
        <w:tc>
          <w:tcPr>
            <w:tcW w:w="129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Theme="minorHAnsi" w:hAnsiTheme="minorHAnsi" w:eastAsiaTheme="minorEastAsia" w:cstheme="minorBid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长沙市岳麓区市政管理局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E3F9D"/>
    <w:rsid w:val="0F0E3F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2017-08-09T06:05:00Z</dcterms:created>
  <dc:creator>ASUS</dc:creator>
  <cp:lastModifiedBy>ASUS</cp:lastModifiedBy>
  <dcterms:modified xsi:type="dcterms:W3CDTF">2017-08-09T06:05:39Z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