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305" w:rsidRDefault="00216305" w:rsidP="00376177">
      <w:pPr>
        <w:spacing w:line="560" w:lineRule="exact"/>
        <w:ind w:firstLineChars="0" w:firstLine="0"/>
        <w:rPr>
          <w:sz w:val="44"/>
          <w:szCs w:val="44"/>
        </w:rPr>
      </w:pPr>
    </w:p>
    <w:p w:rsidR="00216305" w:rsidRPr="00376177" w:rsidRDefault="00DF17D7" w:rsidP="00376177">
      <w:pPr>
        <w:spacing w:line="560" w:lineRule="exact"/>
        <w:ind w:firstLineChars="0" w:firstLine="0"/>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漯河市</w:t>
      </w:r>
      <w:r w:rsidR="00F3448E" w:rsidRPr="00376177">
        <w:rPr>
          <w:rFonts w:asciiTheme="majorEastAsia" w:eastAsiaTheme="majorEastAsia" w:hAnsiTheme="majorEastAsia" w:hint="eastAsia"/>
          <w:b/>
          <w:sz w:val="44"/>
          <w:szCs w:val="44"/>
        </w:rPr>
        <w:t>卫生计生委关于</w:t>
      </w:r>
    </w:p>
    <w:p w:rsidR="00216305" w:rsidRPr="00376177" w:rsidRDefault="00F3448E" w:rsidP="00376177">
      <w:pPr>
        <w:spacing w:line="560" w:lineRule="exact"/>
        <w:ind w:firstLineChars="0" w:firstLine="0"/>
        <w:jc w:val="center"/>
        <w:rPr>
          <w:rFonts w:asciiTheme="majorEastAsia" w:eastAsiaTheme="majorEastAsia" w:hAnsiTheme="majorEastAsia"/>
          <w:b/>
          <w:sz w:val="44"/>
          <w:szCs w:val="44"/>
        </w:rPr>
      </w:pPr>
      <w:r w:rsidRPr="00376177">
        <w:rPr>
          <w:rFonts w:asciiTheme="majorEastAsia" w:eastAsiaTheme="majorEastAsia" w:hAnsiTheme="majorEastAsia" w:hint="eastAsia"/>
          <w:b/>
          <w:sz w:val="44"/>
          <w:szCs w:val="44"/>
        </w:rPr>
        <w:t>认真做好2017年住院医师规范化培训</w:t>
      </w:r>
    </w:p>
    <w:p w:rsidR="00216305" w:rsidRPr="00376177" w:rsidRDefault="00F3448E" w:rsidP="00376177">
      <w:pPr>
        <w:spacing w:line="560" w:lineRule="exact"/>
        <w:ind w:firstLineChars="0" w:firstLine="0"/>
        <w:jc w:val="center"/>
        <w:rPr>
          <w:rFonts w:asciiTheme="majorEastAsia" w:eastAsiaTheme="majorEastAsia" w:hAnsiTheme="majorEastAsia"/>
          <w:b/>
          <w:sz w:val="44"/>
          <w:szCs w:val="44"/>
        </w:rPr>
      </w:pPr>
      <w:r w:rsidRPr="00376177">
        <w:rPr>
          <w:rFonts w:asciiTheme="majorEastAsia" w:eastAsiaTheme="majorEastAsia" w:hAnsiTheme="majorEastAsia" w:hint="eastAsia"/>
          <w:b/>
          <w:sz w:val="44"/>
          <w:szCs w:val="44"/>
        </w:rPr>
        <w:t>及助理全科医生招录工作的通知</w:t>
      </w:r>
    </w:p>
    <w:p w:rsidR="001F6DD2" w:rsidRDefault="001F6DD2" w:rsidP="00376177">
      <w:pPr>
        <w:spacing w:line="560" w:lineRule="exact"/>
        <w:ind w:firstLineChars="0" w:firstLine="0"/>
        <w:rPr>
          <w:rFonts w:ascii="仿宋" w:eastAsia="仿宋" w:hAnsi="仿宋" w:cs="仿宋"/>
          <w:sz w:val="32"/>
          <w:szCs w:val="32"/>
        </w:rPr>
      </w:pPr>
    </w:p>
    <w:p w:rsidR="00216305" w:rsidRDefault="00F3448E" w:rsidP="00376177">
      <w:pPr>
        <w:spacing w:line="560" w:lineRule="exact"/>
        <w:ind w:firstLineChars="0" w:firstLine="0"/>
        <w:rPr>
          <w:rFonts w:ascii="仿宋" w:eastAsia="仿宋" w:hAnsi="仿宋" w:cs="仿宋"/>
          <w:sz w:val="32"/>
          <w:szCs w:val="32"/>
        </w:rPr>
      </w:pPr>
      <w:r>
        <w:rPr>
          <w:rFonts w:ascii="仿宋" w:eastAsia="仿宋" w:hAnsi="仿宋" w:cs="仿宋" w:hint="eastAsia"/>
          <w:sz w:val="32"/>
          <w:szCs w:val="32"/>
        </w:rPr>
        <w:t>各</w:t>
      </w:r>
      <w:r w:rsidR="00DF17D7">
        <w:rPr>
          <w:rFonts w:ascii="仿宋" w:eastAsia="仿宋" w:hAnsi="仿宋" w:cs="仿宋" w:hint="eastAsia"/>
          <w:sz w:val="32"/>
          <w:szCs w:val="32"/>
        </w:rPr>
        <w:t>县区卫计委，</w:t>
      </w:r>
      <w:r w:rsidR="00A43C6A">
        <w:rPr>
          <w:rFonts w:ascii="仿宋" w:eastAsia="仿宋" w:hAnsi="仿宋" w:cs="仿宋" w:hint="eastAsia"/>
          <w:sz w:val="32"/>
          <w:szCs w:val="32"/>
        </w:rPr>
        <w:t>全市</w:t>
      </w:r>
      <w:r w:rsidR="001F6DD2">
        <w:rPr>
          <w:rFonts w:ascii="仿宋" w:eastAsia="仿宋" w:hAnsi="仿宋" w:cs="仿宋" w:hint="eastAsia"/>
          <w:sz w:val="32"/>
          <w:szCs w:val="32"/>
        </w:rPr>
        <w:t>各级医疗机构，</w:t>
      </w:r>
      <w:r w:rsidR="00DF17D7">
        <w:rPr>
          <w:rFonts w:ascii="仿宋" w:eastAsia="仿宋" w:hAnsi="仿宋" w:cs="仿宋" w:hint="eastAsia"/>
          <w:sz w:val="32"/>
          <w:szCs w:val="32"/>
        </w:rPr>
        <w:t>漯河市第一人民医院、漯河医专二附院</w:t>
      </w:r>
      <w:r>
        <w:rPr>
          <w:rFonts w:ascii="仿宋" w:eastAsia="仿宋" w:hAnsi="仿宋" w:cs="仿宋" w:hint="eastAsia"/>
          <w:sz w:val="32"/>
          <w:szCs w:val="32"/>
        </w:rPr>
        <w:t>：</w:t>
      </w:r>
    </w:p>
    <w:p w:rsidR="00216305" w:rsidRDefault="00F3448E" w:rsidP="00376177">
      <w:pPr>
        <w:pStyle w:val="10"/>
        <w:spacing w:line="560" w:lineRule="exact"/>
        <w:ind w:firstLineChars="200" w:firstLine="640"/>
        <w:rPr>
          <w:rFonts w:ascii="仿宋" w:eastAsia="仿宋" w:hAnsi="仿宋"/>
          <w:sz w:val="32"/>
          <w:szCs w:val="32"/>
        </w:rPr>
      </w:pPr>
      <w:r>
        <w:rPr>
          <w:rFonts w:ascii="仿宋" w:eastAsia="仿宋" w:hAnsi="仿宋" w:hint="eastAsia"/>
          <w:sz w:val="32"/>
          <w:szCs w:val="32"/>
        </w:rPr>
        <w:t>根据</w:t>
      </w:r>
      <w:r>
        <w:rPr>
          <w:rFonts w:ascii="仿宋" w:eastAsia="仿宋" w:hAnsi="仿宋"/>
          <w:sz w:val="32"/>
          <w:szCs w:val="32"/>
        </w:rPr>
        <w:t>《</w:t>
      </w:r>
      <w:r w:rsidR="00DF17D7" w:rsidRPr="00DF17D7">
        <w:rPr>
          <w:rFonts w:ascii="仿宋" w:eastAsia="仿宋" w:hAnsi="仿宋" w:hint="eastAsia"/>
          <w:sz w:val="32"/>
          <w:szCs w:val="32"/>
        </w:rPr>
        <w:t>河南省卫生计生委关于认真做好2017年住院医师规范化培训及助理全科医生招录工作的通知</w:t>
      </w:r>
      <w:r>
        <w:rPr>
          <w:rFonts w:ascii="仿宋" w:eastAsia="仿宋" w:hAnsi="仿宋"/>
          <w:sz w:val="32"/>
          <w:szCs w:val="32"/>
        </w:rPr>
        <w:t>》</w:t>
      </w:r>
      <w:r>
        <w:rPr>
          <w:rFonts w:ascii="仿宋" w:eastAsia="仿宋" w:hAnsi="仿宋" w:hint="eastAsia"/>
          <w:sz w:val="32"/>
          <w:szCs w:val="32"/>
        </w:rPr>
        <w:t>（豫卫科教</w:t>
      </w:r>
      <w:r>
        <w:rPr>
          <w:rFonts w:ascii="宋体" w:eastAsia="宋体" w:hAnsi="宋体" w:cs="宋体" w:hint="eastAsia"/>
          <w:sz w:val="32"/>
          <w:szCs w:val="32"/>
        </w:rPr>
        <w:t>〔</w:t>
      </w:r>
      <w:r w:rsidR="00DF17D7">
        <w:rPr>
          <w:rFonts w:ascii="宋体" w:eastAsia="宋体" w:hAnsi="宋体" w:cs="宋体" w:hint="eastAsia"/>
          <w:sz w:val="32"/>
          <w:szCs w:val="32"/>
        </w:rPr>
        <w:t>2017</w:t>
      </w:r>
      <w:r>
        <w:rPr>
          <w:rFonts w:ascii="仿宋" w:eastAsia="仿宋" w:hAnsi="仿宋" w:cs="仿宋" w:hint="eastAsia"/>
          <w:sz w:val="32"/>
          <w:szCs w:val="32"/>
        </w:rPr>
        <w:t>〕</w:t>
      </w:r>
      <w:r w:rsidR="00DF17D7">
        <w:rPr>
          <w:rFonts w:ascii="仿宋" w:eastAsia="仿宋" w:hAnsi="仿宋" w:cs="仿宋" w:hint="eastAsia"/>
          <w:sz w:val="32"/>
          <w:szCs w:val="32"/>
        </w:rPr>
        <w:t>2</w:t>
      </w:r>
      <w:r>
        <w:rPr>
          <w:rFonts w:ascii="仿宋" w:eastAsia="仿宋" w:hAnsi="仿宋" w:cs="仿宋" w:hint="eastAsia"/>
          <w:sz w:val="32"/>
          <w:szCs w:val="32"/>
        </w:rPr>
        <w:t>8号</w:t>
      </w:r>
      <w:r>
        <w:rPr>
          <w:rFonts w:ascii="仿宋" w:eastAsia="仿宋" w:hAnsi="仿宋" w:hint="eastAsia"/>
          <w:sz w:val="32"/>
          <w:szCs w:val="32"/>
        </w:rPr>
        <w:t>）规定</w:t>
      </w:r>
      <w:r>
        <w:rPr>
          <w:rFonts w:ascii="仿宋" w:eastAsia="仿宋" w:hAnsi="仿宋"/>
          <w:sz w:val="32"/>
          <w:szCs w:val="32"/>
        </w:rPr>
        <w:t>，</w:t>
      </w:r>
      <w:r>
        <w:rPr>
          <w:rFonts w:ascii="仿宋" w:eastAsia="仿宋" w:hAnsi="仿宋" w:hint="eastAsia"/>
          <w:sz w:val="32"/>
          <w:szCs w:val="32"/>
        </w:rPr>
        <w:t>现就认真做好2017年</w:t>
      </w:r>
      <w:r w:rsidR="00DF17D7">
        <w:rPr>
          <w:rFonts w:ascii="仿宋" w:eastAsia="仿宋" w:hAnsi="仿宋" w:hint="eastAsia"/>
          <w:sz w:val="32"/>
          <w:szCs w:val="32"/>
        </w:rPr>
        <w:t>我市</w:t>
      </w:r>
      <w:r>
        <w:rPr>
          <w:rFonts w:ascii="仿宋" w:eastAsia="仿宋" w:hAnsi="仿宋" w:hint="eastAsia"/>
          <w:sz w:val="32"/>
          <w:szCs w:val="32"/>
        </w:rPr>
        <w:t>住院医师规范化培训及助理全科医生培训招录工作通知如下：</w:t>
      </w:r>
    </w:p>
    <w:p w:rsidR="00F3448E" w:rsidRDefault="001A0EE5" w:rsidP="00376177">
      <w:pPr>
        <w:pStyle w:val="4"/>
        <w:spacing w:line="560" w:lineRule="exact"/>
        <w:ind w:firstLineChars="220" w:firstLine="704"/>
        <w:rPr>
          <w:rFonts w:ascii="仿宋" w:eastAsia="仿宋" w:hAnsi="仿宋" w:cs="仿宋"/>
          <w:sz w:val="32"/>
          <w:szCs w:val="32"/>
        </w:rPr>
      </w:pPr>
      <w:r w:rsidRPr="00376177">
        <w:rPr>
          <w:rFonts w:ascii="黑体" w:eastAsia="黑体" w:hAnsi="黑体" w:cs="华文楷体" w:hint="eastAsia"/>
          <w:sz w:val="32"/>
          <w:szCs w:val="32"/>
        </w:rPr>
        <w:t>一、</w:t>
      </w:r>
      <w:r w:rsidR="00F3448E" w:rsidRPr="00376177">
        <w:rPr>
          <w:rFonts w:ascii="黑体" w:eastAsia="黑体" w:hAnsi="黑体" w:cs="华文楷体" w:hint="eastAsia"/>
          <w:sz w:val="32"/>
          <w:szCs w:val="32"/>
        </w:rPr>
        <w:t>高度重视，确保全面完成招收任务</w:t>
      </w:r>
      <w:r w:rsidR="00F3448E" w:rsidRPr="00376177">
        <w:rPr>
          <w:rFonts w:ascii="黑体" w:eastAsia="黑体" w:hAnsi="黑体" w:cs="仿宋" w:hint="eastAsia"/>
          <w:sz w:val="32"/>
          <w:szCs w:val="32"/>
        </w:rPr>
        <w:t>。</w:t>
      </w:r>
      <w:r w:rsidR="00535E2A">
        <w:rPr>
          <w:rFonts w:ascii="仿宋" w:eastAsia="仿宋" w:hAnsi="仿宋" w:cs="仿宋" w:hint="eastAsia"/>
          <w:sz w:val="32"/>
          <w:szCs w:val="32"/>
        </w:rPr>
        <w:t>按照河南省</w:t>
      </w:r>
      <w:r w:rsidR="00F3448E">
        <w:rPr>
          <w:rFonts w:ascii="仿宋" w:eastAsia="仿宋" w:hAnsi="仿宋" w:cs="仿宋" w:hint="eastAsia"/>
          <w:sz w:val="32"/>
          <w:szCs w:val="32"/>
        </w:rPr>
        <w:t>卫生计生委</w:t>
      </w:r>
      <w:r w:rsidR="00535E2A">
        <w:rPr>
          <w:rFonts w:ascii="仿宋" w:eastAsia="仿宋" w:hAnsi="仿宋" w:cs="仿宋" w:hint="eastAsia"/>
          <w:sz w:val="32"/>
          <w:szCs w:val="32"/>
        </w:rPr>
        <w:t>下达我市</w:t>
      </w:r>
      <w:r w:rsidR="002120B0">
        <w:rPr>
          <w:rFonts w:ascii="仿宋" w:eastAsia="仿宋" w:hAnsi="仿宋" w:cs="仿宋" w:hint="eastAsia"/>
          <w:sz w:val="32"/>
          <w:szCs w:val="32"/>
        </w:rPr>
        <w:t>的</w:t>
      </w:r>
      <w:r w:rsidR="00F3448E">
        <w:rPr>
          <w:rFonts w:ascii="仿宋" w:eastAsia="仿宋" w:hAnsi="仿宋" w:cs="仿宋" w:hint="eastAsia"/>
          <w:sz w:val="32"/>
          <w:szCs w:val="32"/>
        </w:rPr>
        <w:t>住培</w:t>
      </w:r>
      <w:r w:rsidR="002120B0">
        <w:rPr>
          <w:rFonts w:ascii="仿宋" w:eastAsia="仿宋" w:hAnsi="仿宋" w:cs="仿宋" w:hint="eastAsia"/>
          <w:sz w:val="32"/>
          <w:szCs w:val="32"/>
        </w:rPr>
        <w:t>及助理全科医生培训招收计划</w:t>
      </w:r>
      <w:r w:rsidR="00535E2A">
        <w:rPr>
          <w:rFonts w:ascii="仿宋" w:eastAsia="仿宋" w:hAnsi="仿宋" w:cs="仿宋" w:hint="eastAsia"/>
          <w:sz w:val="32"/>
          <w:szCs w:val="32"/>
        </w:rPr>
        <w:t>，各县区</w:t>
      </w:r>
      <w:r w:rsidR="00F3448E">
        <w:rPr>
          <w:rFonts w:ascii="仿宋" w:eastAsia="仿宋" w:hAnsi="仿宋" w:cs="仿宋" w:hint="eastAsia"/>
          <w:sz w:val="32"/>
          <w:szCs w:val="32"/>
        </w:rPr>
        <w:t>卫生计生行政部门要认真做好宣传发动工作，按照所下达的招录计划（附表1）动员辖区内的医疗机构参培对象参</w:t>
      </w:r>
      <w:r w:rsidR="00535E2A">
        <w:rPr>
          <w:rFonts w:ascii="仿宋" w:eastAsia="仿宋" w:hAnsi="仿宋" w:cs="仿宋" w:hint="eastAsia"/>
          <w:sz w:val="32"/>
          <w:szCs w:val="32"/>
        </w:rPr>
        <w:t>加培训；两家培训基地要</w:t>
      </w:r>
      <w:r w:rsidR="00F3448E">
        <w:rPr>
          <w:rFonts w:ascii="仿宋" w:eastAsia="仿宋" w:hAnsi="仿宋" w:cs="仿宋" w:hint="eastAsia"/>
          <w:sz w:val="32"/>
          <w:szCs w:val="32"/>
        </w:rPr>
        <w:t>主动承担主体责任，按照招录方案（</w:t>
      </w:r>
      <w:r w:rsidR="00CA0917">
        <w:rPr>
          <w:rFonts w:ascii="仿宋" w:eastAsia="仿宋" w:hAnsi="仿宋" w:cs="仿宋" w:hint="eastAsia"/>
          <w:sz w:val="32"/>
          <w:szCs w:val="32"/>
        </w:rPr>
        <w:t>附件</w:t>
      </w:r>
      <w:r w:rsidR="00F3448E">
        <w:rPr>
          <w:rFonts w:ascii="仿宋" w:eastAsia="仿宋" w:hAnsi="仿宋" w:cs="仿宋" w:hint="eastAsia"/>
          <w:sz w:val="32"/>
          <w:szCs w:val="32"/>
        </w:rPr>
        <w:t>2</w:t>
      </w:r>
      <w:r w:rsidR="00CA0917">
        <w:rPr>
          <w:rFonts w:ascii="仿宋" w:eastAsia="仿宋" w:hAnsi="仿宋" w:cs="仿宋" w:hint="eastAsia"/>
          <w:sz w:val="32"/>
          <w:szCs w:val="32"/>
        </w:rPr>
        <w:t>、3</w:t>
      </w:r>
      <w:r w:rsidR="006B799D">
        <w:rPr>
          <w:rFonts w:ascii="仿宋" w:eastAsia="仿宋" w:hAnsi="仿宋" w:cs="仿宋" w:hint="eastAsia"/>
          <w:sz w:val="32"/>
          <w:szCs w:val="32"/>
        </w:rPr>
        <w:t xml:space="preserve">）， </w:t>
      </w:r>
      <w:r w:rsidR="00F3448E">
        <w:rPr>
          <w:rFonts w:ascii="仿宋" w:eastAsia="仿宋" w:hAnsi="仿宋" w:cs="仿宋" w:hint="eastAsia"/>
          <w:sz w:val="32"/>
          <w:szCs w:val="32"/>
        </w:rPr>
        <w:t>进一步细化招收工作任务，认真组织实施。2017年要继续以全科(含助理全科医生）、儿科、精神病、妇产科等紧缺专业为重点开展招收工作，要采取有力措施，千方百计确保完成紧缺专</w:t>
      </w:r>
      <w:r w:rsidR="004F7603">
        <w:rPr>
          <w:rFonts w:ascii="仿宋" w:eastAsia="仿宋" w:hAnsi="仿宋" w:cs="仿宋" w:hint="eastAsia"/>
          <w:sz w:val="32"/>
          <w:szCs w:val="32"/>
        </w:rPr>
        <w:t>业招收任务。同时，对贫困地区的培训对象要优先招录。对于未完成招录</w:t>
      </w:r>
      <w:r w:rsidR="00F3448E">
        <w:rPr>
          <w:rFonts w:ascii="仿宋" w:eastAsia="仿宋" w:hAnsi="仿宋" w:cs="仿宋" w:hint="eastAsia"/>
          <w:sz w:val="32"/>
          <w:szCs w:val="32"/>
        </w:rPr>
        <w:t>任务的</w:t>
      </w:r>
      <w:r w:rsidR="00D65329">
        <w:rPr>
          <w:rFonts w:ascii="仿宋" w:eastAsia="仿宋" w:hAnsi="仿宋" w:cs="仿宋" w:hint="eastAsia"/>
          <w:sz w:val="32"/>
          <w:szCs w:val="32"/>
        </w:rPr>
        <w:t>，</w:t>
      </w:r>
      <w:r w:rsidR="00F3448E">
        <w:rPr>
          <w:rFonts w:ascii="仿宋" w:eastAsia="仿宋" w:hAnsi="仿宋" w:cs="仿宋" w:hint="eastAsia"/>
          <w:sz w:val="32"/>
          <w:szCs w:val="32"/>
        </w:rPr>
        <w:t>将根据</w:t>
      </w:r>
      <w:r w:rsidR="004F7603">
        <w:rPr>
          <w:rFonts w:ascii="仿宋" w:eastAsia="仿宋" w:hAnsi="仿宋" w:cs="仿宋" w:hint="eastAsia"/>
          <w:sz w:val="32"/>
          <w:szCs w:val="32"/>
        </w:rPr>
        <w:t>情况对培训基地予以通报、亮黄牌、削减下一年度培训计划等处理。两基地要在</w:t>
      </w:r>
      <w:r w:rsidR="00540CC6">
        <w:rPr>
          <w:rFonts w:ascii="仿宋" w:eastAsia="仿宋" w:hAnsi="仿宋" w:cs="仿宋" w:hint="eastAsia"/>
          <w:sz w:val="32"/>
          <w:szCs w:val="32"/>
        </w:rPr>
        <w:t>省规定时间内</w:t>
      </w:r>
      <w:r w:rsidR="00D65329">
        <w:rPr>
          <w:rFonts w:ascii="仿宋" w:eastAsia="仿宋" w:hAnsi="仿宋" w:cs="仿宋" w:hint="eastAsia"/>
          <w:sz w:val="32"/>
          <w:szCs w:val="32"/>
        </w:rPr>
        <w:t>完成住培招收工作，并将有关信息登记上报，</w:t>
      </w:r>
      <w:r w:rsidR="00F3448E">
        <w:rPr>
          <w:rFonts w:ascii="仿宋" w:eastAsia="仿宋" w:hAnsi="仿宋" w:cs="仿宋" w:hint="eastAsia"/>
          <w:sz w:val="32"/>
          <w:szCs w:val="32"/>
        </w:rPr>
        <w:t xml:space="preserve">确保信息真实、准确。    </w:t>
      </w:r>
    </w:p>
    <w:p w:rsidR="00BD79AC" w:rsidRDefault="001A0EE5" w:rsidP="00376177">
      <w:pPr>
        <w:pStyle w:val="4"/>
        <w:spacing w:line="560" w:lineRule="exact"/>
        <w:ind w:firstLineChars="220" w:firstLine="704"/>
        <w:rPr>
          <w:rFonts w:ascii="仿宋" w:eastAsia="仿宋" w:hAnsi="仿宋" w:cs="仿宋"/>
          <w:sz w:val="32"/>
          <w:szCs w:val="32"/>
        </w:rPr>
      </w:pPr>
      <w:r w:rsidRPr="00376177">
        <w:rPr>
          <w:rFonts w:ascii="黑体" w:eastAsia="黑体" w:hAnsi="黑体" w:cs="华文楷体" w:hint="eastAsia"/>
          <w:sz w:val="32"/>
          <w:szCs w:val="32"/>
        </w:rPr>
        <w:lastRenderedPageBreak/>
        <w:t>二、</w:t>
      </w:r>
      <w:r w:rsidR="00F3448E" w:rsidRPr="00376177">
        <w:rPr>
          <w:rFonts w:ascii="黑体" w:eastAsia="黑体" w:hAnsi="黑体" w:cs="华文楷体" w:hint="eastAsia"/>
          <w:sz w:val="32"/>
          <w:szCs w:val="32"/>
        </w:rPr>
        <w:t>不断强化质量监管，大力推进住培内涵建设</w:t>
      </w:r>
      <w:r w:rsidR="00F3448E" w:rsidRPr="00376177">
        <w:rPr>
          <w:rFonts w:ascii="黑体" w:eastAsia="黑体" w:hAnsi="黑体" w:cs="仿宋" w:hint="eastAsia"/>
          <w:sz w:val="32"/>
          <w:szCs w:val="32"/>
        </w:rPr>
        <w:t>。</w:t>
      </w:r>
      <w:r w:rsidR="00CA0917">
        <w:rPr>
          <w:rFonts w:ascii="仿宋" w:eastAsia="仿宋" w:hAnsi="仿宋" w:cs="仿宋" w:hint="eastAsia"/>
          <w:sz w:val="32"/>
          <w:szCs w:val="32"/>
        </w:rPr>
        <w:t>质量是住培工作核心</w:t>
      </w:r>
      <w:r w:rsidR="00F3448E">
        <w:rPr>
          <w:rFonts w:ascii="仿宋" w:eastAsia="仿宋" w:hAnsi="仿宋" w:cs="仿宋" w:hint="eastAsia"/>
          <w:sz w:val="32"/>
          <w:szCs w:val="32"/>
        </w:rPr>
        <w:t>。</w:t>
      </w:r>
      <w:r w:rsidR="008E428B">
        <w:rPr>
          <w:rFonts w:ascii="仿宋" w:eastAsia="仿宋" w:hAnsi="仿宋" w:cs="仿宋" w:hint="eastAsia"/>
          <w:sz w:val="32"/>
          <w:szCs w:val="32"/>
        </w:rPr>
        <w:t>两家</w:t>
      </w:r>
      <w:r w:rsidR="00F3448E">
        <w:rPr>
          <w:rFonts w:ascii="仿宋" w:eastAsia="仿宋" w:hAnsi="仿宋" w:cs="仿宋" w:hint="eastAsia"/>
          <w:sz w:val="32"/>
          <w:szCs w:val="32"/>
        </w:rPr>
        <w:t>基地</w:t>
      </w:r>
      <w:r w:rsidR="008E428B">
        <w:rPr>
          <w:rFonts w:ascii="仿宋" w:eastAsia="仿宋" w:hAnsi="仿宋" w:cs="仿宋" w:hint="eastAsia"/>
          <w:sz w:val="32"/>
          <w:szCs w:val="32"/>
        </w:rPr>
        <w:t>应</w:t>
      </w:r>
      <w:r w:rsidR="00514DE8">
        <w:rPr>
          <w:rFonts w:ascii="仿宋" w:eastAsia="仿宋" w:hAnsi="仿宋" w:cs="仿宋" w:hint="eastAsia"/>
          <w:sz w:val="32"/>
          <w:szCs w:val="32"/>
        </w:rPr>
        <w:t>落实“一把手”责任制，加强质量建设</w:t>
      </w:r>
      <w:r w:rsidR="008E428B">
        <w:rPr>
          <w:rFonts w:ascii="仿宋" w:eastAsia="仿宋" w:hAnsi="仿宋" w:cs="仿宋" w:hint="eastAsia"/>
          <w:sz w:val="32"/>
          <w:szCs w:val="32"/>
        </w:rPr>
        <w:t>。</w:t>
      </w:r>
      <w:r w:rsidR="00F3448E">
        <w:rPr>
          <w:rFonts w:ascii="仿宋" w:eastAsia="仿宋" w:hAnsi="仿宋" w:cs="仿宋" w:hint="eastAsia"/>
          <w:sz w:val="32"/>
          <w:szCs w:val="32"/>
        </w:rPr>
        <w:t>培训基地要建立健全培训管理机制，加强培训过程管理，严格按照《住院医师规范化培训内容与标准（试行）》、《助理全科医生培训标准（试行）》开展培训工作，积极探索以岗位胜任</w:t>
      </w:r>
      <w:r w:rsidR="00514DE8">
        <w:rPr>
          <w:rFonts w:ascii="仿宋" w:eastAsia="仿宋" w:hAnsi="仿宋" w:cs="仿宋" w:hint="eastAsia"/>
          <w:sz w:val="32"/>
          <w:szCs w:val="32"/>
        </w:rPr>
        <w:t>力为导向的培训模式，强化师资队伍建设，保障学员待遇，确保培训效果</w:t>
      </w:r>
      <w:r w:rsidR="00F3448E">
        <w:rPr>
          <w:rFonts w:ascii="仿宋" w:eastAsia="仿宋" w:hAnsi="仿宋" w:cs="仿宋" w:hint="eastAsia"/>
          <w:sz w:val="32"/>
          <w:szCs w:val="32"/>
        </w:rPr>
        <w:t>。</w:t>
      </w:r>
    </w:p>
    <w:p w:rsidR="00216305" w:rsidRDefault="001A0EE5" w:rsidP="00376177">
      <w:pPr>
        <w:pStyle w:val="4"/>
        <w:spacing w:line="560" w:lineRule="exact"/>
        <w:ind w:firstLineChars="220" w:firstLine="704"/>
        <w:rPr>
          <w:rFonts w:ascii="仿宋" w:eastAsia="仿宋" w:hAnsi="仿宋" w:cs="仿宋"/>
          <w:sz w:val="32"/>
          <w:szCs w:val="32"/>
        </w:rPr>
      </w:pPr>
      <w:r w:rsidRPr="00376177">
        <w:rPr>
          <w:rFonts w:ascii="黑体" w:eastAsia="黑体" w:hAnsi="黑体" w:cs="华文楷体" w:hint="eastAsia"/>
          <w:sz w:val="32"/>
          <w:szCs w:val="32"/>
        </w:rPr>
        <w:t>三、</w:t>
      </w:r>
      <w:r w:rsidR="00F3448E" w:rsidRPr="00376177">
        <w:rPr>
          <w:rFonts w:ascii="黑体" w:eastAsia="黑体" w:hAnsi="黑体" w:cs="华文楷体" w:hint="eastAsia"/>
          <w:sz w:val="32"/>
          <w:szCs w:val="32"/>
        </w:rPr>
        <w:t>规范住培资金的管理和使用。</w:t>
      </w:r>
      <w:r w:rsidR="00F3448E">
        <w:rPr>
          <w:rFonts w:ascii="仿宋" w:eastAsia="仿宋" w:hAnsi="仿宋" w:cs="仿宋" w:hint="eastAsia"/>
          <w:sz w:val="32"/>
          <w:szCs w:val="32"/>
        </w:rPr>
        <w:t>中央财政及省财政专项补助资金主要补助培训学员。优先用于委托培训人员和社会招收人员，重点是全科、精神科、儿科</w:t>
      </w:r>
      <w:r w:rsidR="00C51A6E">
        <w:rPr>
          <w:rFonts w:ascii="仿宋" w:eastAsia="仿宋" w:hAnsi="仿宋" w:cs="仿宋" w:hint="eastAsia"/>
          <w:sz w:val="32"/>
          <w:szCs w:val="32"/>
        </w:rPr>
        <w:t>（含儿外科）、妇产科</w:t>
      </w:r>
      <w:r w:rsidR="00F3448E">
        <w:rPr>
          <w:rFonts w:ascii="仿宋" w:eastAsia="仿宋" w:hAnsi="仿宋" w:cs="仿宋" w:hint="eastAsia"/>
          <w:sz w:val="32"/>
          <w:szCs w:val="32"/>
        </w:rPr>
        <w:t>等紧缺专业和县级及以下医疗机构选派人员。要坚持专款专用，账目清晰，支出合理，经得起审计，努力发挥住培资金最大效益。各地、各培训基地要共同保障好各类培训对象的合理收入，一经发现截留、挪用、套用</w:t>
      </w:r>
      <w:bookmarkStart w:id="0" w:name="_GoBack"/>
      <w:bookmarkEnd w:id="0"/>
      <w:r w:rsidR="00F3448E">
        <w:rPr>
          <w:rFonts w:ascii="仿宋" w:eastAsia="仿宋" w:hAnsi="仿宋" w:cs="仿宋" w:hint="eastAsia"/>
          <w:sz w:val="32"/>
          <w:szCs w:val="32"/>
        </w:rPr>
        <w:t>等违规违纪现象，将依法严肃处理。</w:t>
      </w:r>
    </w:p>
    <w:p w:rsidR="00C0695F" w:rsidRDefault="00F3448E" w:rsidP="00C0695F">
      <w:pPr>
        <w:pStyle w:val="4"/>
        <w:spacing w:line="560" w:lineRule="exact"/>
        <w:ind w:firstLineChars="0" w:firstLine="0"/>
        <w:rPr>
          <w:rFonts w:ascii="仿宋" w:eastAsia="仿宋" w:hAnsi="仿宋" w:cs="仿宋"/>
          <w:sz w:val="32"/>
          <w:szCs w:val="32"/>
        </w:rPr>
      </w:pPr>
      <w:r>
        <w:rPr>
          <w:rFonts w:ascii="仿宋" w:eastAsia="仿宋" w:hAnsi="仿宋" w:cs="仿宋" w:hint="eastAsia"/>
          <w:sz w:val="32"/>
          <w:szCs w:val="32"/>
        </w:rPr>
        <w:t xml:space="preserve">   附件:</w:t>
      </w:r>
    </w:p>
    <w:p w:rsidR="00216305" w:rsidRPr="00B82564" w:rsidRDefault="00F3448E" w:rsidP="00C0695F">
      <w:pPr>
        <w:pStyle w:val="4"/>
        <w:spacing w:line="560" w:lineRule="exact"/>
        <w:ind w:firstLineChars="150" w:firstLine="480"/>
        <w:rPr>
          <w:rFonts w:ascii="仿宋" w:eastAsia="仿宋" w:hAnsi="仿宋" w:cs="仿宋"/>
          <w:b/>
          <w:sz w:val="32"/>
          <w:szCs w:val="32"/>
        </w:rPr>
      </w:pPr>
      <w:r>
        <w:rPr>
          <w:rFonts w:ascii="仿宋" w:eastAsia="仿宋" w:hAnsi="仿宋" w:cs="仿宋" w:hint="eastAsia"/>
          <w:sz w:val="32"/>
          <w:szCs w:val="32"/>
        </w:rPr>
        <w:t>1.</w:t>
      </w:r>
      <w:r w:rsidR="00B82564" w:rsidRPr="00B82564">
        <w:rPr>
          <w:rFonts w:ascii="仿宋" w:eastAsia="仿宋" w:hAnsi="仿宋" w:cs="仿宋" w:hint="eastAsia"/>
          <w:sz w:val="32"/>
          <w:szCs w:val="32"/>
        </w:rPr>
        <w:t>2017年</w:t>
      </w:r>
      <w:r w:rsidR="00C51A6E">
        <w:rPr>
          <w:rFonts w:ascii="仿宋" w:eastAsia="仿宋" w:hAnsi="仿宋" w:cs="仿宋" w:hint="eastAsia"/>
          <w:sz w:val="32"/>
          <w:szCs w:val="32"/>
        </w:rPr>
        <w:t>漯河</w:t>
      </w:r>
      <w:r w:rsidR="00B82564" w:rsidRPr="00B82564">
        <w:rPr>
          <w:rFonts w:ascii="仿宋" w:eastAsia="仿宋" w:hAnsi="仿宋" w:cs="仿宋" w:hint="eastAsia"/>
          <w:sz w:val="32"/>
          <w:szCs w:val="32"/>
        </w:rPr>
        <w:t>市</w:t>
      </w:r>
      <w:r w:rsidR="00F0113B">
        <w:rPr>
          <w:rFonts w:ascii="仿宋" w:eastAsia="仿宋" w:hAnsi="仿宋" w:cs="仿宋" w:hint="eastAsia"/>
          <w:sz w:val="32"/>
          <w:szCs w:val="32"/>
        </w:rPr>
        <w:t>住院医师及助理全科医生招录计划</w:t>
      </w:r>
      <w:r w:rsidR="00C51A6E">
        <w:rPr>
          <w:rFonts w:ascii="仿宋" w:eastAsia="仿宋" w:hAnsi="仿宋" w:cs="仿宋" w:hint="eastAsia"/>
          <w:sz w:val="32"/>
          <w:szCs w:val="32"/>
        </w:rPr>
        <w:t>表</w:t>
      </w:r>
    </w:p>
    <w:p w:rsidR="00216305" w:rsidRPr="00B82564" w:rsidRDefault="00F3448E" w:rsidP="00C0695F">
      <w:pPr>
        <w:pStyle w:val="4"/>
        <w:spacing w:line="560" w:lineRule="exact"/>
        <w:ind w:firstLineChars="150" w:firstLine="480"/>
        <w:rPr>
          <w:rFonts w:ascii="仿宋" w:eastAsia="仿宋" w:hAnsi="仿宋" w:cs="仿宋"/>
          <w:b/>
          <w:sz w:val="32"/>
          <w:szCs w:val="32"/>
        </w:rPr>
      </w:pPr>
      <w:r>
        <w:rPr>
          <w:rFonts w:ascii="仿宋" w:eastAsia="仿宋" w:hAnsi="仿宋" w:cs="仿宋" w:hint="eastAsia"/>
          <w:sz w:val="32"/>
          <w:szCs w:val="32"/>
        </w:rPr>
        <w:t>2.</w:t>
      </w:r>
      <w:r w:rsidR="00B82564" w:rsidRPr="00B82564">
        <w:rPr>
          <w:rFonts w:ascii="仿宋" w:eastAsia="仿宋" w:hAnsi="仿宋" w:cs="仿宋"/>
          <w:sz w:val="32"/>
          <w:szCs w:val="32"/>
        </w:rPr>
        <w:t>201</w:t>
      </w:r>
      <w:r w:rsidR="00B82564" w:rsidRPr="00B82564">
        <w:rPr>
          <w:rFonts w:ascii="仿宋" w:eastAsia="仿宋" w:hAnsi="仿宋" w:cs="仿宋" w:hint="eastAsia"/>
          <w:sz w:val="32"/>
          <w:szCs w:val="32"/>
        </w:rPr>
        <w:t>7</w:t>
      </w:r>
      <w:r w:rsidR="00C51A6E">
        <w:rPr>
          <w:rFonts w:ascii="仿宋" w:eastAsia="仿宋" w:hAnsi="仿宋" w:cs="仿宋"/>
          <w:sz w:val="32"/>
          <w:szCs w:val="32"/>
        </w:rPr>
        <w:t>年</w:t>
      </w:r>
      <w:r w:rsidR="00402251">
        <w:rPr>
          <w:rFonts w:ascii="仿宋" w:eastAsia="仿宋" w:hAnsi="仿宋" w:cs="仿宋" w:hint="eastAsia"/>
          <w:sz w:val="32"/>
          <w:szCs w:val="32"/>
        </w:rPr>
        <w:t>河南省</w:t>
      </w:r>
      <w:hyperlink r:id="rId8" w:tgtFrame="_blank" w:history="1">
        <w:r w:rsidR="00B82564" w:rsidRPr="00B82564">
          <w:rPr>
            <w:rStyle w:val="a6"/>
            <w:rFonts w:ascii="仿宋" w:eastAsia="仿宋" w:hAnsi="仿宋" w:cs="仿宋"/>
            <w:color w:val="auto"/>
            <w:sz w:val="32"/>
            <w:szCs w:val="32"/>
            <w:u w:val="none"/>
          </w:rPr>
          <w:t>住院医师</w:t>
        </w:r>
      </w:hyperlink>
      <w:r w:rsidR="00B82564" w:rsidRPr="00B82564">
        <w:rPr>
          <w:rFonts w:ascii="仿宋" w:eastAsia="仿宋" w:hAnsi="仿宋" w:cs="仿宋"/>
          <w:sz w:val="32"/>
          <w:szCs w:val="32"/>
        </w:rPr>
        <w:t>规范化培训招录工作方案</w:t>
      </w:r>
    </w:p>
    <w:p w:rsidR="00EA1967" w:rsidRPr="00B82564" w:rsidRDefault="00C51A6E" w:rsidP="00C0695F">
      <w:pPr>
        <w:pStyle w:val="4"/>
        <w:spacing w:line="560" w:lineRule="exact"/>
        <w:ind w:firstLineChars="150" w:firstLine="480"/>
        <w:rPr>
          <w:rFonts w:ascii="仿宋" w:eastAsia="仿宋" w:hAnsi="仿宋" w:cs="仿宋"/>
          <w:sz w:val="32"/>
          <w:szCs w:val="32"/>
        </w:rPr>
      </w:pPr>
      <w:r>
        <w:rPr>
          <w:rFonts w:ascii="仿宋" w:eastAsia="仿宋" w:hAnsi="仿宋" w:cs="仿宋" w:hint="eastAsia"/>
          <w:sz w:val="32"/>
          <w:szCs w:val="32"/>
        </w:rPr>
        <w:t>3</w:t>
      </w:r>
      <w:r w:rsidR="00EA1967">
        <w:rPr>
          <w:rFonts w:ascii="仿宋" w:eastAsia="仿宋" w:hAnsi="仿宋" w:cs="仿宋" w:hint="eastAsia"/>
          <w:sz w:val="32"/>
          <w:szCs w:val="32"/>
        </w:rPr>
        <w:t>.</w:t>
      </w:r>
      <w:r w:rsidR="00EA1967" w:rsidRPr="00B82564">
        <w:rPr>
          <w:rFonts w:ascii="仿宋" w:eastAsia="仿宋" w:hAnsi="仿宋" w:cs="仿宋"/>
          <w:sz w:val="32"/>
          <w:szCs w:val="32"/>
        </w:rPr>
        <w:t>201</w:t>
      </w:r>
      <w:r w:rsidR="00EA1967" w:rsidRPr="00B82564">
        <w:rPr>
          <w:rFonts w:ascii="仿宋" w:eastAsia="仿宋" w:hAnsi="仿宋" w:cs="仿宋" w:hint="eastAsia"/>
          <w:sz w:val="32"/>
          <w:szCs w:val="32"/>
        </w:rPr>
        <w:t>7</w:t>
      </w:r>
      <w:r>
        <w:rPr>
          <w:rFonts w:ascii="仿宋" w:eastAsia="仿宋" w:hAnsi="仿宋" w:cs="仿宋"/>
          <w:sz w:val="32"/>
          <w:szCs w:val="32"/>
        </w:rPr>
        <w:t>年</w:t>
      </w:r>
      <w:r w:rsidR="0070256E">
        <w:rPr>
          <w:rFonts w:ascii="仿宋" w:eastAsia="仿宋" w:hAnsi="仿宋" w:cs="仿宋" w:hint="eastAsia"/>
          <w:sz w:val="32"/>
          <w:szCs w:val="32"/>
        </w:rPr>
        <w:t>河南省</w:t>
      </w:r>
      <w:r w:rsidR="00EA1967" w:rsidRPr="00B82564">
        <w:rPr>
          <w:rFonts w:ascii="仿宋" w:eastAsia="仿宋" w:hAnsi="仿宋" w:cs="仿宋" w:hint="eastAsia"/>
          <w:sz w:val="32"/>
          <w:szCs w:val="32"/>
        </w:rPr>
        <w:t>专科起点助理全科医生</w:t>
      </w:r>
      <w:r w:rsidR="00EA1967" w:rsidRPr="00B82564">
        <w:rPr>
          <w:rFonts w:ascii="仿宋" w:eastAsia="仿宋" w:hAnsi="仿宋" w:cs="仿宋"/>
          <w:sz w:val="32"/>
          <w:szCs w:val="32"/>
        </w:rPr>
        <w:t>招录工作方案</w:t>
      </w:r>
    </w:p>
    <w:p w:rsidR="00EA1967" w:rsidRPr="00B82564" w:rsidRDefault="00C51A6E" w:rsidP="00C0695F">
      <w:pPr>
        <w:pStyle w:val="4"/>
        <w:spacing w:line="560" w:lineRule="exact"/>
        <w:ind w:firstLineChars="150" w:firstLine="480"/>
        <w:rPr>
          <w:rFonts w:ascii="仿宋" w:eastAsia="仿宋" w:hAnsi="仿宋" w:cs="仿宋"/>
          <w:b/>
          <w:sz w:val="32"/>
          <w:szCs w:val="32"/>
        </w:rPr>
      </w:pPr>
      <w:r>
        <w:rPr>
          <w:rFonts w:ascii="仿宋" w:eastAsia="仿宋" w:hAnsi="仿宋" w:cs="仿宋" w:hint="eastAsia"/>
          <w:sz w:val="32"/>
          <w:szCs w:val="32"/>
        </w:rPr>
        <w:t>4</w:t>
      </w:r>
      <w:r w:rsidR="00EA1967">
        <w:rPr>
          <w:rFonts w:ascii="仿宋" w:eastAsia="仿宋" w:hAnsi="仿宋" w:cs="仿宋" w:hint="eastAsia"/>
          <w:sz w:val="32"/>
          <w:szCs w:val="32"/>
        </w:rPr>
        <w:t>.</w:t>
      </w:r>
      <w:r w:rsidR="00EA1967" w:rsidRPr="00B82564">
        <w:rPr>
          <w:rFonts w:ascii="仿宋" w:eastAsia="仿宋" w:hAnsi="仿宋" w:cs="仿宋" w:hint="eastAsia"/>
          <w:sz w:val="32"/>
          <w:szCs w:val="32"/>
        </w:rPr>
        <w:t>2017</w:t>
      </w:r>
      <w:r>
        <w:rPr>
          <w:rFonts w:ascii="仿宋" w:eastAsia="仿宋" w:hAnsi="仿宋" w:cs="仿宋" w:hint="eastAsia"/>
          <w:sz w:val="32"/>
          <w:szCs w:val="32"/>
        </w:rPr>
        <w:t>年</w:t>
      </w:r>
      <w:r w:rsidRPr="00C51A6E">
        <w:rPr>
          <w:rFonts w:ascii="仿宋" w:eastAsia="仿宋" w:hAnsi="仿宋" w:cs="仿宋" w:hint="eastAsia"/>
          <w:sz w:val="32"/>
          <w:szCs w:val="32"/>
        </w:rPr>
        <w:t>河南省助理全科医生培训报名表</w:t>
      </w:r>
    </w:p>
    <w:p w:rsidR="00B82564" w:rsidRPr="00EA1967" w:rsidRDefault="00B82564" w:rsidP="00EA1967">
      <w:pPr>
        <w:pStyle w:val="4"/>
        <w:spacing w:line="560" w:lineRule="exact"/>
        <w:ind w:firstLineChars="0" w:firstLine="0"/>
        <w:rPr>
          <w:rFonts w:ascii="仿宋" w:eastAsia="仿宋" w:hAnsi="仿宋" w:cs="仿宋"/>
          <w:sz w:val="32"/>
          <w:szCs w:val="32"/>
        </w:rPr>
      </w:pPr>
    </w:p>
    <w:p w:rsidR="00096DF6" w:rsidRDefault="00F3448E" w:rsidP="00376177">
      <w:pPr>
        <w:pStyle w:val="4"/>
        <w:spacing w:line="560" w:lineRule="exact"/>
        <w:ind w:firstLine="640"/>
        <w:rPr>
          <w:rFonts w:ascii="仿宋" w:eastAsia="仿宋" w:hAnsi="仿宋" w:cs="仿宋"/>
          <w:sz w:val="32"/>
          <w:szCs w:val="32"/>
        </w:rPr>
        <w:sectPr w:rsidR="00096DF6" w:rsidSect="00216305">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pPr>
      <w:r>
        <w:rPr>
          <w:rFonts w:ascii="仿宋" w:eastAsia="仿宋" w:hAnsi="仿宋" w:cs="仿宋" w:hint="eastAsia"/>
          <w:sz w:val="32"/>
          <w:szCs w:val="32"/>
        </w:rPr>
        <w:t xml:space="preserve">                           2017年8月</w:t>
      </w:r>
      <w:r w:rsidR="00C0695F">
        <w:rPr>
          <w:rFonts w:ascii="仿宋" w:eastAsia="仿宋" w:hAnsi="仿宋" w:cs="仿宋" w:hint="eastAsia"/>
          <w:sz w:val="32"/>
          <w:szCs w:val="32"/>
        </w:rPr>
        <w:t>11</w:t>
      </w:r>
      <w:r>
        <w:rPr>
          <w:rFonts w:ascii="仿宋" w:eastAsia="仿宋" w:hAnsi="仿宋" w:cs="仿宋" w:hint="eastAsia"/>
          <w:sz w:val="32"/>
          <w:szCs w:val="32"/>
        </w:rPr>
        <w:t>日</w:t>
      </w:r>
    </w:p>
    <w:p w:rsidR="00376177" w:rsidRDefault="00376177" w:rsidP="00376177">
      <w:pPr>
        <w:ind w:firstLineChars="0" w:firstLine="0"/>
        <w:rPr>
          <w:rFonts w:ascii="黑体" w:eastAsia="黑体" w:hAnsi="黑体"/>
          <w:sz w:val="32"/>
          <w:szCs w:val="32"/>
        </w:rPr>
      </w:pPr>
      <w:r w:rsidRPr="00376177">
        <w:rPr>
          <w:rFonts w:ascii="黑体" w:eastAsia="黑体" w:hAnsi="黑体" w:hint="eastAsia"/>
          <w:sz w:val="32"/>
          <w:szCs w:val="32"/>
        </w:rPr>
        <w:lastRenderedPageBreak/>
        <w:t>附件1</w:t>
      </w:r>
    </w:p>
    <w:p w:rsidR="00F32AA2" w:rsidRDefault="00F32AA2" w:rsidP="00C76A95">
      <w:pPr>
        <w:ind w:firstLineChars="850" w:firstLine="3072"/>
        <w:rPr>
          <w:rFonts w:asciiTheme="majorEastAsia" w:eastAsiaTheme="majorEastAsia" w:hAnsiTheme="majorEastAsia" w:cs="仿宋"/>
          <w:b/>
          <w:sz w:val="36"/>
          <w:szCs w:val="36"/>
        </w:rPr>
      </w:pPr>
      <w:r w:rsidRPr="00AA4CC3">
        <w:rPr>
          <w:rFonts w:asciiTheme="majorEastAsia" w:eastAsiaTheme="majorEastAsia" w:hAnsiTheme="majorEastAsia" w:cs="仿宋" w:hint="eastAsia"/>
          <w:b/>
          <w:sz w:val="36"/>
          <w:szCs w:val="36"/>
        </w:rPr>
        <w:t>2017年漯河市</w:t>
      </w:r>
      <w:r w:rsidR="00AA4CC3" w:rsidRPr="00AA4CC3">
        <w:rPr>
          <w:rFonts w:asciiTheme="majorEastAsia" w:eastAsiaTheme="majorEastAsia" w:hAnsiTheme="majorEastAsia" w:cs="仿宋" w:hint="eastAsia"/>
          <w:b/>
          <w:sz w:val="36"/>
          <w:szCs w:val="36"/>
        </w:rPr>
        <w:t>住院医师规范化培训</w:t>
      </w:r>
      <w:r w:rsidR="00F0113B" w:rsidRPr="00AA4CC3">
        <w:rPr>
          <w:rFonts w:asciiTheme="majorEastAsia" w:eastAsiaTheme="majorEastAsia" w:hAnsiTheme="majorEastAsia" w:cs="仿宋" w:hint="eastAsia"/>
          <w:b/>
          <w:sz w:val="36"/>
          <w:szCs w:val="36"/>
        </w:rPr>
        <w:t>招录计划</w:t>
      </w:r>
      <w:r w:rsidRPr="00AA4CC3">
        <w:rPr>
          <w:rFonts w:asciiTheme="majorEastAsia" w:eastAsiaTheme="majorEastAsia" w:hAnsiTheme="majorEastAsia" w:cs="仿宋" w:hint="eastAsia"/>
          <w:b/>
          <w:sz w:val="36"/>
          <w:szCs w:val="36"/>
        </w:rPr>
        <w:t>表</w:t>
      </w:r>
    </w:p>
    <w:p w:rsidR="00C76A95" w:rsidRPr="009E55DF" w:rsidRDefault="00C76A95" w:rsidP="00C76A95">
      <w:pPr>
        <w:ind w:firstLineChars="650" w:firstLine="2080"/>
        <w:rPr>
          <w:rFonts w:ascii="黑体" w:eastAsia="黑体" w:hAnsi="黑体"/>
          <w:sz w:val="32"/>
          <w:szCs w:val="32"/>
        </w:rPr>
      </w:pPr>
    </w:p>
    <w:tbl>
      <w:tblPr>
        <w:tblW w:w="12348" w:type="dxa"/>
        <w:tblInd w:w="814" w:type="dxa"/>
        <w:tblLayout w:type="fixed"/>
        <w:tblLook w:val="04A0"/>
      </w:tblPr>
      <w:tblGrid>
        <w:gridCol w:w="1149"/>
        <w:gridCol w:w="851"/>
        <w:gridCol w:w="992"/>
        <w:gridCol w:w="992"/>
        <w:gridCol w:w="1134"/>
        <w:gridCol w:w="993"/>
        <w:gridCol w:w="992"/>
        <w:gridCol w:w="1701"/>
        <w:gridCol w:w="2127"/>
        <w:gridCol w:w="1417"/>
      </w:tblGrid>
      <w:tr w:rsidR="00AA4CC3" w:rsidRPr="00D02030" w:rsidTr="00C76A95">
        <w:trPr>
          <w:trHeight w:val="708"/>
        </w:trPr>
        <w:tc>
          <w:tcPr>
            <w:tcW w:w="1149"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D02030" w:rsidRDefault="00AA4CC3" w:rsidP="00F32AA2">
            <w:pPr>
              <w:widowControl/>
              <w:ind w:firstLineChars="0" w:firstLine="0"/>
              <w:jc w:val="left"/>
              <w:textAlignment w:val="center"/>
              <w:rPr>
                <w:rFonts w:ascii="仿宋" w:eastAsia="仿宋" w:hAnsi="仿宋" w:cs="宋体"/>
                <w:sz w:val="21"/>
                <w:szCs w:val="21"/>
              </w:rPr>
            </w:pPr>
            <w:r w:rsidRPr="00D02030">
              <w:rPr>
                <w:rFonts w:ascii="仿宋" w:eastAsia="仿宋" w:hAnsi="仿宋" w:cs="宋体" w:hint="eastAsia"/>
                <w:kern w:val="0"/>
                <w:sz w:val="21"/>
                <w:szCs w:val="21"/>
              </w:rPr>
              <w:t>医院名称</w:t>
            </w:r>
          </w:p>
        </w:tc>
        <w:tc>
          <w:tcPr>
            <w:tcW w:w="851"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D02030" w:rsidRDefault="00AA4CC3" w:rsidP="00F32AA2">
            <w:pPr>
              <w:widowControl/>
              <w:ind w:firstLineChars="0" w:firstLine="0"/>
              <w:jc w:val="left"/>
              <w:textAlignment w:val="center"/>
              <w:rPr>
                <w:rFonts w:ascii="仿宋" w:eastAsia="仿宋" w:hAnsi="仿宋" w:cs="宋体"/>
                <w:sz w:val="21"/>
                <w:szCs w:val="21"/>
              </w:rPr>
            </w:pPr>
            <w:r w:rsidRPr="00D02030">
              <w:rPr>
                <w:rFonts w:ascii="仿宋" w:eastAsia="仿宋" w:hAnsi="仿宋" w:cs="宋体" w:hint="eastAsia"/>
                <w:kern w:val="0"/>
                <w:sz w:val="21"/>
                <w:szCs w:val="21"/>
              </w:rPr>
              <w:t>基地编号</w:t>
            </w:r>
          </w:p>
        </w:tc>
        <w:tc>
          <w:tcPr>
            <w:tcW w:w="5103" w:type="dxa"/>
            <w:gridSpan w:val="5"/>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D02030" w:rsidRDefault="00AA4CC3" w:rsidP="00F32AA2">
            <w:pPr>
              <w:ind w:firstLineChars="900" w:firstLine="1890"/>
              <w:jc w:val="left"/>
              <w:rPr>
                <w:rFonts w:ascii="仿宋" w:eastAsia="仿宋" w:hAnsi="仿宋" w:cs="宋体"/>
                <w:sz w:val="21"/>
                <w:szCs w:val="21"/>
              </w:rPr>
            </w:pPr>
            <w:r w:rsidRPr="00D02030">
              <w:rPr>
                <w:rFonts w:ascii="仿宋" w:eastAsia="仿宋" w:hAnsi="仿宋" w:cs="宋体" w:hint="eastAsia"/>
                <w:kern w:val="0"/>
                <w:sz w:val="21"/>
                <w:szCs w:val="21"/>
              </w:rPr>
              <w:t>紧缺专业招录计划</w:t>
            </w:r>
            <w:r>
              <w:rPr>
                <w:rFonts w:ascii="仿宋" w:eastAsia="仿宋" w:hAnsi="仿宋" w:cs="宋体" w:hint="eastAsia"/>
                <w:kern w:val="0"/>
                <w:sz w:val="21"/>
                <w:szCs w:val="21"/>
              </w:rPr>
              <w:t>（人）</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D02030" w:rsidRDefault="00AA4CC3" w:rsidP="00AA4CC3">
            <w:pPr>
              <w:widowControl/>
              <w:ind w:firstLineChars="50" w:firstLine="105"/>
              <w:textAlignment w:val="center"/>
              <w:rPr>
                <w:rFonts w:ascii="仿宋" w:eastAsia="仿宋" w:hAnsi="仿宋" w:cs="宋体"/>
                <w:kern w:val="0"/>
                <w:sz w:val="21"/>
                <w:szCs w:val="21"/>
              </w:rPr>
            </w:pPr>
            <w:r w:rsidRPr="00D02030">
              <w:rPr>
                <w:rFonts w:ascii="仿宋" w:eastAsia="仿宋" w:hAnsi="仿宋" w:cs="宋体" w:hint="eastAsia"/>
                <w:kern w:val="0"/>
                <w:sz w:val="21"/>
                <w:szCs w:val="21"/>
              </w:rPr>
              <w:t>自主招收计划</w:t>
            </w:r>
            <w:r>
              <w:rPr>
                <w:rFonts w:ascii="仿宋" w:eastAsia="仿宋" w:hAnsi="仿宋" w:cs="宋体" w:hint="eastAsia"/>
                <w:kern w:val="0"/>
                <w:sz w:val="21"/>
                <w:szCs w:val="21"/>
              </w:rPr>
              <w:t>（人）</w:t>
            </w:r>
          </w:p>
        </w:tc>
        <w:tc>
          <w:tcPr>
            <w:tcW w:w="2127"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D02030" w:rsidRDefault="00AA4CC3" w:rsidP="00F0113B">
            <w:pPr>
              <w:widowControl/>
              <w:ind w:firstLineChars="250" w:firstLine="525"/>
              <w:jc w:val="left"/>
              <w:textAlignment w:val="center"/>
              <w:rPr>
                <w:rFonts w:ascii="仿宋" w:eastAsia="仿宋" w:hAnsi="仿宋" w:cs="宋体"/>
                <w:sz w:val="21"/>
                <w:szCs w:val="21"/>
              </w:rPr>
            </w:pPr>
            <w:r w:rsidRPr="00D02030">
              <w:rPr>
                <w:rFonts w:ascii="仿宋" w:eastAsia="仿宋" w:hAnsi="仿宋" w:cs="宋体" w:hint="eastAsia"/>
                <w:kern w:val="0"/>
                <w:sz w:val="21"/>
                <w:szCs w:val="21"/>
              </w:rPr>
              <w:t>招录</w:t>
            </w:r>
            <w:r>
              <w:rPr>
                <w:rFonts w:ascii="仿宋" w:eastAsia="仿宋" w:hAnsi="仿宋" w:cs="宋体" w:hint="eastAsia"/>
                <w:kern w:val="0"/>
                <w:sz w:val="21"/>
                <w:szCs w:val="21"/>
              </w:rPr>
              <w:t>专业</w:t>
            </w:r>
          </w:p>
        </w:tc>
        <w:tc>
          <w:tcPr>
            <w:tcW w:w="1417"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D02030" w:rsidRDefault="00AA4CC3" w:rsidP="00F32AA2">
            <w:pPr>
              <w:widowControl/>
              <w:ind w:firstLineChars="100" w:firstLine="210"/>
              <w:jc w:val="left"/>
              <w:textAlignment w:val="center"/>
              <w:rPr>
                <w:rFonts w:ascii="仿宋" w:eastAsia="仿宋" w:hAnsi="仿宋" w:cs="宋体"/>
                <w:sz w:val="21"/>
                <w:szCs w:val="21"/>
              </w:rPr>
            </w:pPr>
            <w:r>
              <w:rPr>
                <w:rFonts w:ascii="仿宋" w:eastAsia="仿宋" w:hAnsi="仿宋" w:cs="宋体" w:hint="eastAsia"/>
                <w:kern w:val="0"/>
                <w:sz w:val="21"/>
                <w:szCs w:val="21"/>
              </w:rPr>
              <w:t>咨询电话</w:t>
            </w:r>
          </w:p>
        </w:tc>
      </w:tr>
      <w:tr w:rsidR="00AA4CC3" w:rsidRPr="00D02030" w:rsidTr="00C76A95">
        <w:trPr>
          <w:trHeight w:val="1215"/>
        </w:trPr>
        <w:tc>
          <w:tcPr>
            <w:tcW w:w="1149" w:type="dxa"/>
            <w:vMerge/>
            <w:tcBorders>
              <w:top w:val="single" w:sz="4" w:space="0" w:color="000000"/>
              <w:left w:val="single" w:sz="4" w:space="0" w:color="000000"/>
              <w:bottom w:val="single" w:sz="4" w:space="0" w:color="000000"/>
              <w:right w:val="single" w:sz="4" w:space="0" w:color="000000"/>
            </w:tcBorders>
            <w:vAlign w:val="center"/>
            <w:hideMark/>
          </w:tcPr>
          <w:p w:rsidR="00AA4CC3" w:rsidRPr="00D02030" w:rsidRDefault="00AA4CC3" w:rsidP="00BD63A2">
            <w:pPr>
              <w:widowControl/>
              <w:ind w:firstLine="420"/>
              <w:jc w:val="left"/>
              <w:rPr>
                <w:rFonts w:ascii="仿宋" w:eastAsia="仿宋" w:hAnsi="仿宋" w:cs="宋体"/>
                <w:sz w:val="21"/>
                <w:szCs w:val="21"/>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AA4CC3" w:rsidRPr="00D02030" w:rsidRDefault="00AA4CC3" w:rsidP="00BD63A2">
            <w:pPr>
              <w:widowControl/>
              <w:ind w:firstLine="420"/>
              <w:jc w:val="left"/>
              <w:rPr>
                <w:rFonts w:ascii="仿宋" w:eastAsia="仿宋" w:hAnsi="仿宋" w:cs="宋体"/>
                <w:sz w:val="21"/>
                <w:szCs w:val="21"/>
              </w:rPr>
            </w:pP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D02030" w:rsidRDefault="00AA4CC3" w:rsidP="00F0113B">
            <w:pPr>
              <w:widowControl/>
              <w:ind w:firstLineChars="0" w:firstLine="0"/>
              <w:jc w:val="left"/>
              <w:textAlignment w:val="center"/>
              <w:rPr>
                <w:rFonts w:ascii="仿宋" w:eastAsia="仿宋" w:hAnsi="仿宋" w:cs="宋体"/>
                <w:sz w:val="21"/>
                <w:szCs w:val="21"/>
              </w:rPr>
            </w:pPr>
            <w:r w:rsidRPr="00D02030">
              <w:rPr>
                <w:rFonts w:ascii="仿宋" w:eastAsia="仿宋" w:hAnsi="仿宋" w:cs="宋体" w:hint="eastAsia"/>
                <w:kern w:val="0"/>
                <w:sz w:val="21"/>
                <w:szCs w:val="21"/>
              </w:rPr>
              <w:t>201</w:t>
            </w:r>
            <w:r w:rsidRPr="00D02030">
              <w:rPr>
                <w:rFonts w:ascii="仿宋" w:eastAsia="仿宋" w:hAnsi="仿宋" w:cs="宋体"/>
                <w:sz w:val="21"/>
                <w:szCs w:val="21"/>
              </w:rPr>
              <w:t>2级国家农村订单定向医学毕业生分配计划</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D02030" w:rsidRDefault="00AA4CC3" w:rsidP="00F32AA2">
            <w:pPr>
              <w:widowControl/>
              <w:ind w:firstLineChars="0" w:firstLine="0"/>
              <w:jc w:val="left"/>
              <w:textAlignment w:val="center"/>
              <w:rPr>
                <w:rFonts w:ascii="仿宋" w:eastAsia="仿宋" w:hAnsi="仿宋" w:cs="宋体"/>
                <w:sz w:val="21"/>
                <w:szCs w:val="21"/>
              </w:rPr>
            </w:pPr>
            <w:r w:rsidRPr="00D02030">
              <w:rPr>
                <w:rFonts w:ascii="仿宋" w:eastAsia="仿宋" w:hAnsi="仿宋" w:cs="宋体" w:hint="eastAsia"/>
                <w:kern w:val="0"/>
                <w:sz w:val="21"/>
                <w:szCs w:val="21"/>
              </w:rPr>
              <w:t>全科专业（1000）</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D02030" w:rsidRDefault="00AA4CC3" w:rsidP="00F32AA2">
            <w:pPr>
              <w:widowControl/>
              <w:ind w:firstLineChars="0" w:firstLine="0"/>
              <w:jc w:val="left"/>
              <w:textAlignment w:val="center"/>
              <w:rPr>
                <w:rFonts w:ascii="仿宋" w:eastAsia="仿宋" w:hAnsi="仿宋" w:cs="宋体"/>
                <w:sz w:val="21"/>
                <w:szCs w:val="21"/>
              </w:rPr>
            </w:pPr>
            <w:r w:rsidRPr="00D02030">
              <w:rPr>
                <w:rFonts w:ascii="仿宋" w:eastAsia="仿宋" w:hAnsi="仿宋" w:cs="宋体" w:hint="eastAsia"/>
                <w:kern w:val="0"/>
                <w:sz w:val="21"/>
                <w:szCs w:val="21"/>
              </w:rPr>
              <w:t>儿科专业（500）</w:t>
            </w:r>
          </w:p>
        </w:tc>
        <w:tc>
          <w:tcPr>
            <w:tcW w:w="99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D02030" w:rsidRDefault="00AA4CC3" w:rsidP="00F32AA2">
            <w:pPr>
              <w:widowControl/>
              <w:ind w:firstLineChars="0" w:firstLine="0"/>
              <w:jc w:val="left"/>
              <w:textAlignment w:val="center"/>
              <w:rPr>
                <w:rFonts w:ascii="仿宋" w:eastAsia="仿宋" w:hAnsi="仿宋" w:cs="宋体"/>
                <w:sz w:val="21"/>
                <w:szCs w:val="21"/>
              </w:rPr>
            </w:pPr>
            <w:r w:rsidRPr="00D02030">
              <w:rPr>
                <w:rFonts w:ascii="仿宋" w:eastAsia="仿宋" w:hAnsi="仿宋" w:cs="宋体" w:hint="eastAsia"/>
                <w:kern w:val="0"/>
                <w:sz w:val="21"/>
                <w:szCs w:val="21"/>
              </w:rPr>
              <w:t>精神科专业（60）</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D02030" w:rsidRDefault="00AA4CC3" w:rsidP="00F32AA2">
            <w:pPr>
              <w:widowControl/>
              <w:ind w:firstLineChars="0" w:firstLine="0"/>
              <w:jc w:val="left"/>
              <w:textAlignment w:val="center"/>
              <w:rPr>
                <w:rFonts w:ascii="仿宋" w:eastAsia="仿宋" w:hAnsi="仿宋" w:cs="宋体"/>
                <w:sz w:val="21"/>
                <w:szCs w:val="21"/>
              </w:rPr>
            </w:pPr>
            <w:r w:rsidRPr="00D02030">
              <w:rPr>
                <w:rFonts w:ascii="仿宋" w:eastAsia="仿宋" w:hAnsi="仿宋" w:cs="宋体" w:hint="eastAsia"/>
                <w:kern w:val="0"/>
                <w:sz w:val="21"/>
                <w:szCs w:val="21"/>
              </w:rPr>
              <w:t>妇产科专业（260）</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D02030" w:rsidRDefault="00AA4CC3" w:rsidP="00F32AA2">
            <w:pPr>
              <w:widowControl/>
              <w:ind w:firstLineChars="0" w:firstLine="0"/>
              <w:jc w:val="left"/>
              <w:textAlignment w:val="center"/>
              <w:rPr>
                <w:rFonts w:ascii="仿宋" w:eastAsia="仿宋" w:hAnsi="仿宋" w:cs="宋体"/>
                <w:sz w:val="21"/>
                <w:szCs w:val="21"/>
              </w:rPr>
            </w:pPr>
            <w:r w:rsidRPr="00D02030">
              <w:rPr>
                <w:rFonts w:ascii="仿宋" w:eastAsia="仿宋" w:hAnsi="仿宋" w:cs="宋体" w:hint="eastAsia"/>
                <w:kern w:val="0"/>
                <w:sz w:val="21"/>
                <w:szCs w:val="21"/>
              </w:rPr>
              <w:t>包括基地在职培训、委托培训和社会人三种类型</w:t>
            </w: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AA4CC3" w:rsidRPr="00D02030" w:rsidRDefault="00AA4CC3" w:rsidP="00BD63A2">
            <w:pPr>
              <w:widowControl/>
              <w:ind w:firstLine="420"/>
              <w:jc w:val="left"/>
              <w:rPr>
                <w:rFonts w:ascii="仿宋" w:eastAsia="仿宋" w:hAnsi="仿宋" w:cs="宋体"/>
                <w:sz w:val="21"/>
                <w:szCs w:val="21"/>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AA4CC3" w:rsidRPr="00D02030" w:rsidRDefault="00AA4CC3" w:rsidP="00BD63A2">
            <w:pPr>
              <w:widowControl/>
              <w:ind w:firstLine="420"/>
              <w:jc w:val="left"/>
              <w:rPr>
                <w:rFonts w:ascii="仿宋" w:eastAsia="仿宋" w:hAnsi="仿宋" w:cs="宋体"/>
                <w:sz w:val="21"/>
                <w:szCs w:val="21"/>
              </w:rPr>
            </w:pPr>
          </w:p>
        </w:tc>
      </w:tr>
      <w:tr w:rsidR="00AA4CC3" w:rsidRPr="00D02030" w:rsidTr="00C76A95">
        <w:trPr>
          <w:trHeight w:val="1481"/>
        </w:trPr>
        <w:tc>
          <w:tcPr>
            <w:tcW w:w="11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D02030" w:rsidRDefault="00AA4CC3" w:rsidP="00BD63A2">
            <w:pPr>
              <w:widowControl/>
              <w:ind w:firstLineChars="0" w:firstLine="0"/>
              <w:jc w:val="left"/>
              <w:textAlignment w:val="center"/>
              <w:rPr>
                <w:rFonts w:ascii="仿宋" w:eastAsia="仿宋" w:hAnsi="仿宋" w:cs="宋体"/>
                <w:sz w:val="21"/>
                <w:szCs w:val="21"/>
              </w:rPr>
            </w:pPr>
            <w:r>
              <w:rPr>
                <w:rFonts w:ascii="仿宋" w:eastAsia="仿宋" w:hAnsi="仿宋" w:cs="宋体" w:hint="eastAsia"/>
                <w:kern w:val="0"/>
                <w:sz w:val="21"/>
                <w:szCs w:val="21"/>
              </w:rPr>
              <w:t>漯河市中心医院</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AA4CC3" w:rsidRDefault="00AA4CC3" w:rsidP="00AA4CC3">
            <w:pPr>
              <w:widowControl/>
              <w:ind w:firstLineChars="0" w:firstLine="0"/>
              <w:jc w:val="center"/>
              <w:textAlignment w:val="center"/>
              <w:rPr>
                <w:rFonts w:ascii="仿宋" w:eastAsia="仿宋" w:hAnsi="仿宋" w:cs="宋体"/>
                <w:kern w:val="0"/>
                <w:sz w:val="22"/>
                <w:szCs w:val="21"/>
              </w:rPr>
            </w:pPr>
            <w:r>
              <w:rPr>
                <w:rFonts w:ascii="仿宋" w:eastAsia="仿宋" w:hAnsi="仿宋" w:cs="宋体" w:hint="eastAsia"/>
                <w:kern w:val="0"/>
                <w:sz w:val="22"/>
                <w:szCs w:val="21"/>
              </w:rPr>
              <w:t>10</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AA4CC3" w:rsidRPr="00F0113B" w:rsidRDefault="00AA4CC3" w:rsidP="00AA4CC3">
            <w:pPr>
              <w:ind w:firstLine="440"/>
              <w:jc w:val="center"/>
              <w:rPr>
                <w:rFonts w:ascii="仿宋" w:eastAsia="仿宋" w:hAnsi="仿宋" w:cs="宋体"/>
                <w:sz w:val="22"/>
                <w:szCs w:val="21"/>
              </w:rPr>
            </w:pP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F0113B" w:rsidRDefault="00AA4CC3" w:rsidP="005D3E6E">
            <w:pPr>
              <w:widowControl/>
              <w:ind w:firstLine="440"/>
              <w:textAlignment w:val="center"/>
              <w:rPr>
                <w:rFonts w:ascii="仿宋" w:eastAsia="仿宋" w:hAnsi="仿宋" w:cs="宋体"/>
                <w:sz w:val="22"/>
                <w:szCs w:val="21"/>
              </w:rPr>
            </w:pPr>
            <w:r w:rsidRPr="00F0113B">
              <w:rPr>
                <w:rFonts w:ascii="仿宋" w:eastAsia="仿宋" w:hAnsi="仿宋" w:cs="宋体" w:hint="eastAsia"/>
                <w:sz w:val="22"/>
                <w:szCs w:val="21"/>
              </w:rPr>
              <w:t>20</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F0113B" w:rsidRDefault="00AA4CC3" w:rsidP="005D3E6E">
            <w:pPr>
              <w:widowControl/>
              <w:ind w:firstLine="440"/>
              <w:textAlignment w:val="center"/>
              <w:rPr>
                <w:rFonts w:ascii="仿宋" w:eastAsia="仿宋" w:hAnsi="仿宋" w:cs="宋体"/>
                <w:sz w:val="22"/>
                <w:szCs w:val="21"/>
              </w:rPr>
            </w:pPr>
            <w:r w:rsidRPr="00F0113B">
              <w:rPr>
                <w:rFonts w:ascii="仿宋" w:eastAsia="仿宋" w:hAnsi="仿宋" w:cs="宋体" w:hint="eastAsia"/>
                <w:sz w:val="22"/>
                <w:szCs w:val="21"/>
              </w:rPr>
              <w:t>10</w:t>
            </w:r>
          </w:p>
        </w:tc>
        <w:tc>
          <w:tcPr>
            <w:tcW w:w="99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F0113B" w:rsidRDefault="00AA4CC3" w:rsidP="005D3E6E">
            <w:pPr>
              <w:widowControl/>
              <w:ind w:firstLine="440"/>
              <w:textAlignment w:val="center"/>
              <w:rPr>
                <w:rFonts w:ascii="仿宋" w:eastAsia="仿宋" w:hAnsi="仿宋" w:cs="宋体"/>
                <w:sz w:val="22"/>
                <w:szCs w:val="21"/>
              </w:rPr>
            </w:pPr>
            <w:r w:rsidRPr="00F0113B">
              <w:rPr>
                <w:rFonts w:ascii="仿宋" w:eastAsia="仿宋" w:hAnsi="仿宋" w:cs="宋体" w:hint="eastAsia"/>
                <w:sz w:val="22"/>
                <w:szCs w:val="21"/>
              </w:rPr>
              <w:t>2</w:t>
            </w:r>
          </w:p>
        </w:tc>
        <w:tc>
          <w:tcPr>
            <w:tcW w:w="99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F0113B" w:rsidRDefault="00AA4CC3" w:rsidP="005D3E6E">
            <w:pPr>
              <w:widowControl/>
              <w:ind w:firstLine="440"/>
              <w:textAlignment w:val="center"/>
              <w:rPr>
                <w:rFonts w:ascii="仿宋" w:eastAsia="仿宋" w:hAnsi="仿宋" w:cs="宋体"/>
                <w:sz w:val="22"/>
                <w:szCs w:val="21"/>
              </w:rPr>
            </w:pPr>
            <w:r w:rsidRPr="00F0113B">
              <w:rPr>
                <w:rFonts w:ascii="仿宋" w:eastAsia="仿宋" w:hAnsi="仿宋" w:cs="宋体" w:hint="eastAsia"/>
                <w:sz w:val="22"/>
                <w:szCs w:val="21"/>
              </w:rPr>
              <w:t>10</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F0113B" w:rsidRDefault="00AA4CC3" w:rsidP="005D3E6E">
            <w:pPr>
              <w:widowControl/>
              <w:ind w:firstLineChars="300" w:firstLine="660"/>
              <w:textAlignment w:val="center"/>
              <w:rPr>
                <w:rFonts w:ascii="仿宋" w:eastAsia="仿宋" w:hAnsi="仿宋" w:cs="宋体"/>
                <w:sz w:val="22"/>
                <w:szCs w:val="21"/>
              </w:rPr>
            </w:pPr>
            <w:r w:rsidRPr="00F0113B">
              <w:rPr>
                <w:rFonts w:ascii="仿宋" w:eastAsia="仿宋" w:hAnsi="仿宋" w:cs="宋体" w:hint="eastAsia"/>
                <w:sz w:val="22"/>
                <w:szCs w:val="21"/>
              </w:rPr>
              <w:t>30</w:t>
            </w:r>
          </w:p>
        </w:tc>
        <w:tc>
          <w:tcPr>
            <w:tcW w:w="212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A4CC3" w:rsidRPr="00D02030" w:rsidRDefault="00AA4CC3" w:rsidP="00F0113B">
            <w:pPr>
              <w:widowControl/>
              <w:ind w:firstLineChars="0" w:firstLine="0"/>
              <w:textAlignment w:val="top"/>
              <w:rPr>
                <w:rFonts w:ascii="仿宋" w:eastAsia="仿宋" w:hAnsi="仿宋" w:cs="宋体"/>
                <w:sz w:val="21"/>
                <w:szCs w:val="21"/>
              </w:rPr>
            </w:pPr>
            <w:r w:rsidRPr="00166BC2">
              <w:rPr>
                <w:rFonts w:ascii="仿宋" w:eastAsia="仿宋" w:hAnsi="仿宋" w:cs="宋体" w:hint="eastAsia"/>
                <w:kern w:val="0"/>
                <w:sz w:val="21"/>
                <w:szCs w:val="21"/>
              </w:rPr>
              <w:t>内科、外科、妇产科、儿科、全科、神经内科、口腔全科、眼科、放射科、急诊科、麻醉科</w:t>
            </w:r>
            <w:r>
              <w:rPr>
                <w:rFonts w:ascii="仿宋" w:eastAsia="仿宋" w:hAnsi="仿宋" w:cs="宋体" w:hint="eastAsia"/>
                <w:kern w:val="0"/>
                <w:sz w:val="21"/>
                <w:szCs w:val="21"/>
              </w:rPr>
              <w:t>、超声医学科。</w:t>
            </w: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AA4CC3" w:rsidRPr="00D02030" w:rsidRDefault="00AA4CC3" w:rsidP="00F32AA2">
            <w:pPr>
              <w:ind w:firstLineChars="0" w:firstLine="0"/>
              <w:jc w:val="center"/>
              <w:rPr>
                <w:rFonts w:ascii="仿宋" w:eastAsia="仿宋" w:hAnsi="仿宋" w:cs="宋体"/>
                <w:sz w:val="21"/>
                <w:szCs w:val="21"/>
              </w:rPr>
            </w:pPr>
            <w:r>
              <w:rPr>
                <w:rFonts w:ascii="仿宋" w:eastAsia="仿宋" w:hAnsi="仿宋" w:cs="宋体" w:hint="eastAsia"/>
                <w:sz w:val="21"/>
                <w:szCs w:val="21"/>
              </w:rPr>
              <w:t>0395-3330559</w:t>
            </w:r>
          </w:p>
        </w:tc>
      </w:tr>
    </w:tbl>
    <w:p w:rsidR="00AA4CC3" w:rsidRDefault="00AA4CC3" w:rsidP="00AA4CC3">
      <w:pPr>
        <w:ind w:firstLineChars="750" w:firstLine="2711"/>
        <w:rPr>
          <w:rFonts w:asciiTheme="majorEastAsia" w:eastAsiaTheme="majorEastAsia" w:hAnsiTheme="majorEastAsia" w:cs="仿宋"/>
          <w:b/>
          <w:sz w:val="36"/>
          <w:szCs w:val="36"/>
        </w:rPr>
      </w:pPr>
    </w:p>
    <w:p w:rsidR="00AA4CC3" w:rsidRDefault="00AA4CC3" w:rsidP="00C76A95">
      <w:pPr>
        <w:ind w:firstLineChars="800" w:firstLine="2891"/>
        <w:rPr>
          <w:rFonts w:asciiTheme="majorEastAsia" w:eastAsiaTheme="majorEastAsia" w:hAnsiTheme="majorEastAsia" w:cs="仿宋"/>
          <w:b/>
          <w:sz w:val="36"/>
          <w:szCs w:val="36"/>
        </w:rPr>
      </w:pPr>
      <w:r w:rsidRPr="00AA4CC3">
        <w:rPr>
          <w:rFonts w:asciiTheme="majorEastAsia" w:eastAsiaTheme="majorEastAsia" w:hAnsiTheme="majorEastAsia" w:cs="仿宋" w:hint="eastAsia"/>
          <w:b/>
          <w:sz w:val="36"/>
          <w:szCs w:val="36"/>
        </w:rPr>
        <w:t>2017年漯河市助理全科医生招录计划表</w:t>
      </w:r>
    </w:p>
    <w:p w:rsidR="00C76A95" w:rsidRDefault="00C76A95" w:rsidP="00AA4CC3">
      <w:pPr>
        <w:ind w:firstLineChars="750" w:firstLine="2711"/>
        <w:rPr>
          <w:rFonts w:asciiTheme="majorEastAsia" w:eastAsiaTheme="majorEastAsia" w:hAnsiTheme="majorEastAsia" w:cs="仿宋"/>
          <w:b/>
          <w:sz w:val="36"/>
          <w:szCs w:val="36"/>
        </w:rPr>
      </w:pPr>
    </w:p>
    <w:tbl>
      <w:tblPr>
        <w:tblStyle w:val="a7"/>
        <w:tblW w:w="0" w:type="auto"/>
        <w:tblInd w:w="1170" w:type="dxa"/>
        <w:tblLayout w:type="fixed"/>
        <w:tblLook w:val="04A0"/>
      </w:tblPr>
      <w:tblGrid>
        <w:gridCol w:w="2660"/>
        <w:gridCol w:w="2977"/>
        <w:gridCol w:w="2268"/>
        <w:gridCol w:w="2835"/>
      </w:tblGrid>
      <w:tr w:rsidR="00AA4CC3" w:rsidTr="00C76A95">
        <w:trPr>
          <w:trHeight w:val="566"/>
        </w:trPr>
        <w:tc>
          <w:tcPr>
            <w:tcW w:w="2660" w:type="dxa"/>
            <w:vAlign w:val="center"/>
          </w:tcPr>
          <w:p w:rsidR="00AA4CC3" w:rsidRPr="00AA4CC3" w:rsidRDefault="00AA4CC3" w:rsidP="00C76A95">
            <w:pPr>
              <w:widowControl/>
              <w:ind w:firstLineChars="0" w:firstLine="0"/>
              <w:jc w:val="center"/>
              <w:textAlignment w:val="center"/>
              <w:rPr>
                <w:rFonts w:ascii="仿宋" w:eastAsia="仿宋" w:hAnsi="仿宋" w:cs="宋体"/>
                <w:kern w:val="0"/>
                <w:sz w:val="22"/>
                <w:szCs w:val="21"/>
              </w:rPr>
            </w:pPr>
            <w:r w:rsidRPr="00AA4CC3">
              <w:rPr>
                <w:rFonts w:ascii="仿宋" w:eastAsia="仿宋" w:hAnsi="仿宋" w:cs="宋体" w:hint="eastAsia"/>
                <w:kern w:val="0"/>
                <w:sz w:val="22"/>
                <w:szCs w:val="21"/>
              </w:rPr>
              <w:t>助理全科医生培训基地</w:t>
            </w:r>
          </w:p>
        </w:tc>
        <w:tc>
          <w:tcPr>
            <w:tcW w:w="2977" w:type="dxa"/>
            <w:vAlign w:val="center"/>
          </w:tcPr>
          <w:p w:rsidR="00AA4CC3" w:rsidRPr="00AA4CC3" w:rsidRDefault="00AA4CC3" w:rsidP="00C76A95">
            <w:pPr>
              <w:widowControl/>
              <w:ind w:firstLineChars="0" w:firstLine="0"/>
              <w:jc w:val="center"/>
              <w:textAlignment w:val="center"/>
              <w:rPr>
                <w:rFonts w:ascii="仿宋" w:eastAsia="仿宋" w:hAnsi="仿宋" w:cs="宋体"/>
                <w:kern w:val="0"/>
                <w:sz w:val="22"/>
                <w:szCs w:val="21"/>
              </w:rPr>
            </w:pPr>
            <w:r w:rsidRPr="00AA4CC3">
              <w:rPr>
                <w:rFonts w:ascii="仿宋" w:eastAsia="仿宋" w:hAnsi="仿宋" w:cs="宋体" w:hint="eastAsia"/>
                <w:kern w:val="0"/>
                <w:sz w:val="22"/>
                <w:szCs w:val="21"/>
              </w:rPr>
              <w:t>计划招录人数</w:t>
            </w:r>
          </w:p>
        </w:tc>
        <w:tc>
          <w:tcPr>
            <w:tcW w:w="2268" w:type="dxa"/>
            <w:vAlign w:val="center"/>
          </w:tcPr>
          <w:p w:rsidR="00AA4CC3" w:rsidRPr="00AA4CC3" w:rsidRDefault="00AA4CC3" w:rsidP="00C76A95">
            <w:pPr>
              <w:widowControl/>
              <w:ind w:firstLineChars="0" w:firstLine="0"/>
              <w:jc w:val="center"/>
              <w:textAlignment w:val="center"/>
              <w:rPr>
                <w:rFonts w:ascii="仿宋" w:eastAsia="仿宋" w:hAnsi="仿宋" w:cs="宋体"/>
                <w:kern w:val="0"/>
                <w:sz w:val="22"/>
                <w:szCs w:val="21"/>
              </w:rPr>
            </w:pPr>
            <w:r w:rsidRPr="00AA4CC3">
              <w:rPr>
                <w:rFonts w:ascii="仿宋" w:eastAsia="仿宋" w:hAnsi="仿宋" w:cs="宋体" w:hint="eastAsia"/>
                <w:kern w:val="0"/>
                <w:sz w:val="22"/>
                <w:szCs w:val="21"/>
              </w:rPr>
              <w:t>咨询电话</w:t>
            </w:r>
          </w:p>
        </w:tc>
        <w:tc>
          <w:tcPr>
            <w:tcW w:w="2835" w:type="dxa"/>
            <w:vAlign w:val="center"/>
          </w:tcPr>
          <w:p w:rsidR="00AA4CC3" w:rsidRPr="00AA4CC3" w:rsidRDefault="00AA4CC3" w:rsidP="00C76A95">
            <w:pPr>
              <w:widowControl/>
              <w:ind w:firstLineChars="0" w:firstLine="0"/>
              <w:jc w:val="center"/>
              <w:textAlignment w:val="center"/>
              <w:rPr>
                <w:rFonts w:ascii="仿宋" w:eastAsia="仿宋" w:hAnsi="仿宋" w:cs="宋体"/>
                <w:kern w:val="0"/>
                <w:sz w:val="22"/>
                <w:szCs w:val="21"/>
              </w:rPr>
            </w:pPr>
            <w:r w:rsidRPr="00AA4CC3">
              <w:rPr>
                <w:rFonts w:ascii="仿宋" w:eastAsia="仿宋" w:hAnsi="仿宋" w:cs="宋体" w:hint="eastAsia"/>
                <w:kern w:val="0"/>
                <w:sz w:val="22"/>
                <w:szCs w:val="21"/>
              </w:rPr>
              <w:t>备注</w:t>
            </w:r>
          </w:p>
        </w:tc>
      </w:tr>
      <w:tr w:rsidR="00AA4CC3" w:rsidTr="00C76A95">
        <w:trPr>
          <w:trHeight w:val="516"/>
        </w:trPr>
        <w:tc>
          <w:tcPr>
            <w:tcW w:w="2660" w:type="dxa"/>
            <w:vAlign w:val="center"/>
          </w:tcPr>
          <w:p w:rsidR="00AA4CC3" w:rsidRPr="00AA4CC3" w:rsidRDefault="00AA4CC3" w:rsidP="00C76A95">
            <w:pPr>
              <w:widowControl/>
              <w:ind w:firstLineChars="0" w:firstLine="0"/>
              <w:jc w:val="center"/>
              <w:textAlignment w:val="center"/>
              <w:rPr>
                <w:rFonts w:ascii="仿宋" w:eastAsia="仿宋" w:hAnsi="仿宋" w:cs="宋体"/>
                <w:kern w:val="0"/>
                <w:sz w:val="22"/>
                <w:szCs w:val="21"/>
              </w:rPr>
            </w:pPr>
            <w:r w:rsidRPr="00AA4CC3">
              <w:rPr>
                <w:rFonts w:ascii="仿宋" w:eastAsia="仿宋" w:hAnsi="仿宋" w:cs="宋体" w:hint="eastAsia"/>
                <w:kern w:val="0"/>
                <w:sz w:val="22"/>
                <w:szCs w:val="21"/>
              </w:rPr>
              <w:t>16</w:t>
            </w:r>
            <w:r w:rsidR="00EB485B">
              <w:rPr>
                <w:rFonts w:ascii="仿宋" w:eastAsia="仿宋" w:hAnsi="仿宋" w:cs="宋体" w:hint="eastAsia"/>
                <w:kern w:val="0"/>
                <w:sz w:val="22"/>
                <w:szCs w:val="21"/>
              </w:rPr>
              <w:t xml:space="preserve"> </w:t>
            </w:r>
            <w:r w:rsidRPr="00AA4CC3">
              <w:rPr>
                <w:rFonts w:ascii="仿宋" w:eastAsia="仿宋" w:hAnsi="仿宋" w:cs="宋体" w:hint="eastAsia"/>
                <w:kern w:val="0"/>
                <w:sz w:val="22"/>
                <w:szCs w:val="21"/>
              </w:rPr>
              <w:t>漯河市中心医院</w:t>
            </w:r>
          </w:p>
        </w:tc>
        <w:tc>
          <w:tcPr>
            <w:tcW w:w="2977" w:type="dxa"/>
            <w:vAlign w:val="center"/>
          </w:tcPr>
          <w:p w:rsidR="00AA4CC3" w:rsidRPr="00AA4CC3" w:rsidRDefault="00AA4CC3" w:rsidP="00C76A95">
            <w:pPr>
              <w:widowControl/>
              <w:ind w:firstLineChars="0" w:firstLine="0"/>
              <w:jc w:val="center"/>
              <w:textAlignment w:val="center"/>
              <w:rPr>
                <w:rFonts w:ascii="仿宋" w:eastAsia="仿宋" w:hAnsi="仿宋" w:cs="宋体"/>
                <w:kern w:val="0"/>
                <w:sz w:val="22"/>
                <w:szCs w:val="21"/>
              </w:rPr>
            </w:pPr>
            <w:r w:rsidRPr="00AA4CC3">
              <w:rPr>
                <w:rFonts w:ascii="仿宋" w:eastAsia="仿宋" w:hAnsi="仿宋" w:cs="宋体" w:hint="eastAsia"/>
                <w:kern w:val="0"/>
                <w:sz w:val="22"/>
                <w:szCs w:val="21"/>
              </w:rPr>
              <w:t>50</w:t>
            </w:r>
          </w:p>
        </w:tc>
        <w:tc>
          <w:tcPr>
            <w:tcW w:w="2268" w:type="dxa"/>
            <w:vAlign w:val="center"/>
          </w:tcPr>
          <w:p w:rsidR="00AA4CC3" w:rsidRPr="00AA4CC3" w:rsidRDefault="00AA4CC3" w:rsidP="00C76A95">
            <w:pPr>
              <w:widowControl/>
              <w:ind w:firstLineChars="0" w:firstLine="0"/>
              <w:jc w:val="center"/>
              <w:textAlignment w:val="center"/>
              <w:rPr>
                <w:rFonts w:ascii="仿宋" w:eastAsia="仿宋" w:hAnsi="仿宋" w:cs="宋体"/>
                <w:kern w:val="0"/>
                <w:sz w:val="22"/>
                <w:szCs w:val="21"/>
              </w:rPr>
            </w:pPr>
            <w:r>
              <w:rPr>
                <w:rFonts w:ascii="仿宋" w:eastAsia="仿宋" w:hAnsi="仿宋" w:cs="宋体" w:hint="eastAsia"/>
                <w:kern w:val="0"/>
                <w:sz w:val="22"/>
                <w:szCs w:val="21"/>
              </w:rPr>
              <w:t>0395-3330559</w:t>
            </w:r>
          </w:p>
        </w:tc>
        <w:tc>
          <w:tcPr>
            <w:tcW w:w="2835" w:type="dxa"/>
            <w:vAlign w:val="center"/>
          </w:tcPr>
          <w:p w:rsidR="00AA4CC3" w:rsidRPr="00AA4CC3" w:rsidRDefault="00AA4CC3" w:rsidP="00C76A95">
            <w:pPr>
              <w:widowControl/>
              <w:ind w:firstLineChars="0" w:firstLine="0"/>
              <w:jc w:val="center"/>
              <w:textAlignment w:val="center"/>
              <w:rPr>
                <w:rFonts w:ascii="仿宋" w:eastAsia="仿宋" w:hAnsi="仿宋" w:cs="宋体"/>
                <w:kern w:val="0"/>
                <w:sz w:val="22"/>
                <w:szCs w:val="21"/>
              </w:rPr>
            </w:pPr>
          </w:p>
        </w:tc>
      </w:tr>
      <w:tr w:rsidR="00AA4CC3" w:rsidTr="00C76A95">
        <w:trPr>
          <w:trHeight w:val="566"/>
        </w:trPr>
        <w:tc>
          <w:tcPr>
            <w:tcW w:w="2660" w:type="dxa"/>
            <w:vAlign w:val="center"/>
          </w:tcPr>
          <w:p w:rsidR="00AA4CC3" w:rsidRPr="00AA4CC3" w:rsidRDefault="00AA4CC3" w:rsidP="00C76A95">
            <w:pPr>
              <w:widowControl/>
              <w:ind w:firstLineChars="0" w:firstLine="0"/>
              <w:jc w:val="center"/>
              <w:textAlignment w:val="center"/>
              <w:rPr>
                <w:rFonts w:ascii="仿宋" w:eastAsia="仿宋" w:hAnsi="仿宋" w:cs="宋体"/>
                <w:kern w:val="0"/>
                <w:sz w:val="22"/>
                <w:szCs w:val="21"/>
              </w:rPr>
            </w:pPr>
            <w:r w:rsidRPr="00AA4CC3">
              <w:rPr>
                <w:rFonts w:ascii="仿宋" w:eastAsia="仿宋" w:hAnsi="仿宋" w:cs="宋体" w:hint="eastAsia"/>
                <w:kern w:val="0"/>
                <w:sz w:val="22"/>
                <w:szCs w:val="21"/>
              </w:rPr>
              <w:t>52</w:t>
            </w:r>
            <w:r w:rsidR="00EB485B">
              <w:rPr>
                <w:rFonts w:ascii="仿宋" w:eastAsia="仿宋" w:hAnsi="仿宋" w:cs="宋体" w:hint="eastAsia"/>
                <w:kern w:val="0"/>
                <w:sz w:val="22"/>
                <w:szCs w:val="21"/>
              </w:rPr>
              <w:t xml:space="preserve"> </w:t>
            </w:r>
            <w:r w:rsidRPr="00AA4CC3">
              <w:rPr>
                <w:rFonts w:ascii="仿宋" w:eastAsia="仿宋" w:hAnsi="仿宋" w:cs="宋体" w:hint="eastAsia"/>
                <w:kern w:val="0"/>
                <w:sz w:val="22"/>
                <w:szCs w:val="21"/>
              </w:rPr>
              <w:t>漯河医专二附院</w:t>
            </w:r>
          </w:p>
        </w:tc>
        <w:tc>
          <w:tcPr>
            <w:tcW w:w="2977" w:type="dxa"/>
            <w:vAlign w:val="center"/>
          </w:tcPr>
          <w:p w:rsidR="00AA4CC3" w:rsidRPr="00AA4CC3" w:rsidRDefault="00AA4CC3" w:rsidP="00C76A95">
            <w:pPr>
              <w:widowControl/>
              <w:ind w:firstLineChars="0" w:firstLine="0"/>
              <w:jc w:val="center"/>
              <w:textAlignment w:val="center"/>
              <w:rPr>
                <w:rFonts w:ascii="仿宋" w:eastAsia="仿宋" w:hAnsi="仿宋" w:cs="宋体"/>
                <w:kern w:val="0"/>
                <w:sz w:val="22"/>
                <w:szCs w:val="21"/>
              </w:rPr>
            </w:pPr>
            <w:r w:rsidRPr="00AA4CC3">
              <w:rPr>
                <w:rFonts w:ascii="仿宋" w:eastAsia="仿宋" w:hAnsi="仿宋" w:cs="宋体" w:hint="eastAsia"/>
                <w:kern w:val="0"/>
                <w:sz w:val="22"/>
                <w:szCs w:val="21"/>
              </w:rPr>
              <w:t>80</w:t>
            </w:r>
          </w:p>
        </w:tc>
        <w:tc>
          <w:tcPr>
            <w:tcW w:w="2268" w:type="dxa"/>
            <w:vAlign w:val="center"/>
          </w:tcPr>
          <w:p w:rsidR="00AA4CC3" w:rsidRPr="00AA4CC3" w:rsidRDefault="006F282A" w:rsidP="00C76A95">
            <w:pPr>
              <w:widowControl/>
              <w:ind w:firstLineChars="0" w:firstLine="0"/>
              <w:jc w:val="center"/>
              <w:textAlignment w:val="center"/>
              <w:rPr>
                <w:rFonts w:ascii="仿宋" w:eastAsia="仿宋" w:hAnsi="仿宋" w:cs="宋体"/>
                <w:kern w:val="0"/>
                <w:sz w:val="22"/>
                <w:szCs w:val="21"/>
              </w:rPr>
            </w:pPr>
            <w:r>
              <w:rPr>
                <w:rFonts w:ascii="仿宋" w:eastAsia="仿宋" w:hAnsi="仿宋" w:cs="宋体" w:hint="eastAsia"/>
                <w:kern w:val="0"/>
                <w:sz w:val="22"/>
                <w:szCs w:val="21"/>
              </w:rPr>
              <w:t>0395-6183696</w:t>
            </w:r>
          </w:p>
        </w:tc>
        <w:tc>
          <w:tcPr>
            <w:tcW w:w="2835" w:type="dxa"/>
            <w:vAlign w:val="center"/>
          </w:tcPr>
          <w:p w:rsidR="00AA4CC3" w:rsidRPr="00AA4CC3" w:rsidRDefault="00AA4CC3" w:rsidP="00C76A95">
            <w:pPr>
              <w:widowControl/>
              <w:ind w:firstLineChars="0" w:firstLine="0"/>
              <w:jc w:val="center"/>
              <w:textAlignment w:val="center"/>
              <w:rPr>
                <w:rFonts w:ascii="仿宋" w:eastAsia="仿宋" w:hAnsi="仿宋" w:cs="宋体"/>
                <w:kern w:val="0"/>
                <w:sz w:val="22"/>
                <w:szCs w:val="21"/>
              </w:rPr>
            </w:pPr>
          </w:p>
        </w:tc>
      </w:tr>
    </w:tbl>
    <w:p w:rsidR="00096DF6" w:rsidRDefault="00096DF6" w:rsidP="00376177">
      <w:pPr>
        <w:pStyle w:val="4"/>
        <w:spacing w:line="560" w:lineRule="exact"/>
        <w:ind w:firstLine="640"/>
        <w:rPr>
          <w:rFonts w:ascii="仿宋" w:eastAsia="仿宋" w:hAnsi="仿宋" w:cs="仿宋"/>
          <w:sz w:val="32"/>
          <w:szCs w:val="32"/>
        </w:rPr>
        <w:sectPr w:rsidR="00096DF6" w:rsidSect="00F32AA2">
          <w:pgSz w:w="16838" w:h="11906" w:orient="landscape"/>
          <w:pgMar w:top="1800" w:right="1440" w:bottom="1800" w:left="1440" w:header="851" w:footer="992" w:gutter="0"/>
          <w:cols w:space="425"/>
          <w:docGrid w:type="lines" w:linePitch="326"/>
        </w:sectPr>
      </w:pPr>
    </w:p>
    <w:p w:rsidR="00EE6F45" w:rsidRPr="009E5BFC" w:rsidRDefault="00EE6F45" w:rsidP="00EE6F45">
      <w:pPr>
        <w:ind w:firstLineChars="0" w:firstLine="0"/>
        <w:rPr>
          <w:rFonts w:ascii="黑体" w:eastAsia="黑体" w:hAnsi="黑体" w:cs="黑体"/>
          <w:sz w:val="32"/>
          <w:szCs w:val="32"/>
        </w:rPr>
      </w:pPr>
      <w:r w:rsidRPr="009E5BFC">
        <w:rPr>
          <w:rFonts w:ascii="黑体" w:eastAsia="黑体" w:hAnsi="黑体" w:cs="黑体" w:hint="eastAsia"/>
          <w:sz w:val="32"/>
          <w:szCs w:val="32"/>
        </w:rPr>
        <w:lastRenderedPageBreak/>
        <w:t>附件2</w:t>
      </w:r>
    </w:p>
    <w:p w:rsidR="00EE6F45" w:rsidRDefault="00EE6F45" w:rsidP="00EE6F45">
      <w:pPr>
        <w:ind w:firstLine="880"/>
        <w:jc w:val="center"/>
        <w:rPr>
          <w:rFonts w:ascii="Calibri" w:hAnsi="Calibri" w:cs="Times New Roman"/>
          <w:sz w:val="44"/>
          <w:szCs w:val="44"/>
        </w:rPr>
      </w:pPr>
    </w:p>
    <w:p w:rsidR="00EE6F45" w:rsidRPr="00EE6F45" w:rsidRDefault="00EE6F45" w:rsidP="00EE6F45">
      <w:pPr>
        <w:ind w:firstLine="883"/>
        <w:jc w:val="center"/>
        <w:rPr>
          <w:rFonts w:asciiTheme="minorEastAsia" w:eastAsiaTheme="minorEastAsia" w:hAnsiTheme="minorEastAsia" w:cs="Times New Roman"/>
          <w:b/>
          <w:sz w:val="44"/>
          <w:szCs w:val="44"/>
        </w:rPr>
      </w:pPr>
      <w:r w:rsidRPr="00EE6F45">
        <w:rPr>
          <w:rFonts w:asciiTheme="minorEastAsia" w:eastAsiaTheme="minorEastAsia" w:hAnsiTheme="minorEastAsia" w:cs="Times New Roman"/>
          <w:b/>
          <w:sz w:val="44"/>
          <w:szCs w:val="44"/>
        </w:rPr>
        <w:t>201</w:t>
      </w:r>
      <w:r w:rsidRPr="00EE6F45">
        <w:rPr>
          <w:rFonts w:asciiTheme="minorEastAsia" w:eastAsiaTheme="minorEastAsia" w:hAnsiTheme="minorEastAsia" w:cs="Times New Roman" w:hint="eastAsia"/>
          <w:b/>
          <w:sz w:val="44"/>
          <w:szCs w:val="44"/>
        </w:rPr>
        <w:t>7</w:t>
      </w:r>
      <w:r w:rsidRPr="00EE6F45">
        <w:rPr>
          <w:rFonts w:asciiTheme="minorEastAsia" w:eastAsiaTheme="minorEastAsia" w:hAnsiTheme="minorEastAsia" w:cs="Times New Roman"/>
          <w:b/>
          <w:sz w:val="44"/>
          <w:szCs w:val="44"/>
        </w:rPr>
        <w:t>年河南省</w:t>
      </w:r>
      <w:hyperlink r:id="rId15" w:tgtFrame="_blank" w:history="1">
        <w:r w:rsidRPr="00EE6F45">
          <w:rPr>
            <w:rFonts w:asciiTheme="minorEastAsia" w:eastAsiaTheme="minorEastAsia" w:hAnsiTheme="minorEastAsia" w:cs="Times New Roman"/>
            <w:b/>
            <w:sz w:val="44"/>
            <w:szCs w:val="44"/>
          </w:rPr>
          <w:t>住院医师</w:t>
        </w:r>
      </w:hyperlink>
      <w:r w:rsidRPr="00EE6F45">
        <w:rPr>
          <w:rFonts w:asciiTheme="minorEastAsia" w:eastAsiaTheme="minorEastAsia" w:hAnsiTheme="minorEastAsia" w:cs="Times New Roman"/>
          <w:b/>
          <w:sz w:val="44"/>
          <w:szCs w:val="44"/>
        </w:rPr>
        <w:t>规范化培训</w:t>
      </w:r>
    </w:p>
    <w:p w:rsidR="00EE6F45" w:rsidRPr="00EE6F45" w:rsidRDefault="00EE6F45" w:rsidP="00EE6F45">
      <w:pPr>
        <w:ind w:firstLine="883"/>
        <w:jc w:val="center"/>
        <w:rPr>
          <w:rFonts w:asciiTheme="minorEastAsia" w:eastAsiaTheme="minorEastAsia" w:hAnsiTheme="minorEastAsia" w:cs="Times New Roman"/>
          <w:b/>
          <w:sz w:val="44"/>
          <w:szCs w:val="44"/>
        </w:rPr>
      </w:pPr>
      <w:r w:rsidRPr="00EE6F45">
        <w:rPr>
          <w:rFonts w:asciiTheme="minorEastAsia" w:eastAsiaTheme="minorEastAsia" w:hAnsiTheme="minorEastAsia" w:cs="Times New Roman"/>
          <w:b/>
          <w:sz w:val="44"/>
          <w:szCs w:val="44"/>
        </w:rPr>
        <w:t>招录工作方案</w:t>
      </w:r>
    </w:p>
    <w:p w:rsidR="00EE6F45" w:rsidRPr="009E5BFC" w:rsidRDefault="00EE6F45" w:rsidP="00EE6F45">
      <w:pPr>
        <w:ind w:firstLine="880"/>
        <w:jc w:val="center"/>
        <w:rPr>
          <w:rFonts w:ascii="Calibri" w:hAnsi="Calibri" w:cs="Times New Roman"/>
          <w:sz w:val="44"/>
          <w:szCs w:val="44"/>
        </w:rPr>
      </w:pPr>
    </w:p>
    <w:p w:rsidR="00EE6F45" w:rsidRPr="00EE6F45" w:rsidRDefault="00EE6F45" w:rsidP="00EE6F45">
      <w:pPr>
        <w:spacing w:line="560" w:lineRule="exact"/>
        <w:ind w:firstLine="640"/>
        <w:rPr>
          <w:rFonts w:ascii="仿宋" w:eastAsia="仿宋" w:hAnsi="仿宋" w:cs="Times New Roman"/>
          <w:sz w:val="32"/>
          <w:szCs w:val="32"/>
        </w:rPr>
      </w:pPr>
      <w:r w:rsidRPr="00EE6F45">
        <w:rPr>
          <w:rFonts w:ascii="仿宋" w:eastAsia="仿宋" w:hAnsi="仿宋" w:cs="Times New Roman" w:hint="eastAsia"/>
          <w:sz w:val="32"/>
          <w:szCs w:val="32"/>
        </w:rPr>
        <w:t>根据</w:t>
      </w:r>
      <w:r w:rsidRPr="00EE6F45">
        <w:rPr>
          <w:rFonts w:ascii="仿宋" w:eastAsia="仿宋" w:hAnsi="仿宋" w:cs="Times New Roman"/>
          <w:sz w:val="32"/>
          <w:szCs w:val="32"/>
        </w:rPr>
        <w:t>国务院</w:t>
      </w:r>
      <w:r w:rsidRPr="00EE6F45">
        <w:rPr>
          <w:rFonts w:ascii="仿宋" w:eastAsia="仿宋" w:hAnsi="仿宋" w:cs="Times New Roman" w:hint="eastAsia"/>
          <w:sz w:val="32"/>
          <w:szCs w:val="32"/>
        </w:rPr>
        <w:t>7</w:t>
      </w:r>
      <w:r w:rsidRPr="00EE6F45">
        <w:rPr>
          <w:rFonts w:ascii="仿宋" w:eastAsia="仿宋" w:hAnsi="仿宋" w:cs="Times New Roman"/>
          <w:sz w:val="32"/>
          <w:szCs w:val="32"/>
        </w:rPr>
        <w:t>部</w:t>
      </w:r>
      <w:r w:rsidRPr="00EE6F45">
        <w:rPr>
          <w:rFonts w:ascii="仿宋" w:eastAsia="仿宋" w:hAnsi="仿宋" w:cs="Times New Roman" w:hint="eastAsia"/>
          <w:sz w:val="32"/>
          <w:szCs w:val="32"/>
        </w:rPr>
        <w:t>门</w:t>
      </w:r>
      <w:r w:rsidRPr="00EE6F45">
        <w:rPr>
          <w:rFonts w:ascii="仿宋" w:eastAsia="仿宋" w:hAnsi="仿宋" w:cs="Times New Roman"/>
          <w:sz w:val="32"/>
          <w:szCs w:val="32"/>
        </w:rPr>
        <w:t>《关于建立住院医师规范化培训制度的指导意见》</w:t>
      </w:r>
      <w:r w:rsidRPr="00EE6F45">
        <w:rPr>
          <w:rFonts w:ascii="仿宋" w:eastAsia="仿宋" w:hAnsi="仿宋" w:cs="Times New Roman" w:hint="eastAsia"/>
          <w:sz w:val="32"/>
          <w:szCs w:val="32"/>
        </w:rPr>
        <w:t>及河南省卫生计生委等7部门《</w:t>
      </w:r>
      <w:r w:rsidRPr="00EE6F45">
        <w:rPr>
          <w:rFonts w:ascii="仿宋" w:eastAsia="仿宋" w:hAnsi="仿宋" w:cs="Times New Roman"/>
          <w:sz w:val="32"/>
          <w:szCs w:val="32"/>
        </w:rPr>
        <w:t>关于建立住院医师规范化</w:t>
      </w:r>
      <w:r w:rsidRPr="00EE6F45">
        <w:rPr>
          <w:rFonts w:ascii="仿宋" w:eastAsia="仿宋" w:hAnsi="仿宋" w:cs="Times New Roman" w:hint="eastAsia"/>
          <w:sz w:val="32"/>
          <w:szCs w:val="32"/>
        </w:rPr>
        <w:t>培训</w:t>
      </w:r>
      <w:r w:rsidRPr="00EE6F45">
        <w:rPr>
          <w:rFonts w:ascii="仿宋" w:eastAsia="仿宋" w:hAnsi="仿宋" w:cs="Times New Roman"/>
          <w:sz w:val="32"/>
          <w:szCs w:val="32"/>
        </w:rPr>
        <w:t>制度的实施意见</w:t>
      </w:r>
      <w:r w:rsidRPr="00EE6F45">
        <w:rPr>
          <w:rFonts w:ascii="仿宋" w:eastAsia="仿宋" w:hAnsi="仿宋" w:cs="Times New Roman" w:hint="eastAsia"/>
          <w:sz w:val="32"/>
          <w:szCs w:val="32"/>
        </w:rPr>
        <w:t>》，按照</w:t>
      </w:r>
      <w:r w:rsidRPr="00EE6F45">
        <w:rPr>
          <w:rFonts w:ascii="仿宋" w:eastAsia="仿宋" w:hAnsi="仿宋" w:cs="Times New Roman"/>
          <w:sz w:val="32"/>
          <w:szCs w:val="32"/>
        </w:rPr>
        <w:t>《</w:t>
      </w:r>
      <w:r w:rsidRPr="00EE6F45">
        <w:rPr>
          <w:rFonts w:ascii="仿宋" w:eastAsia="仿宋" w:hAnsi="仿宋" w:cs="Times New Roman" w:hint="eastAsia"/>
          <w:sz w:val="32"/>
          <w:szCs w:val="32"/>
        </w:rPr>
        <w:t>河南省住院医师规范化培训招收实施办法（试行）</w:t>
      </w:r>
      <w:r w:rsidRPr="00EE6F45">
        <w:rPr>
          <w:rFonts w:ascii="仿宋" w:eastAsia="仿宋" w:hAnsi="仿宋" w:cs="Times New Roman"/>
          <w:sz w:val="32"/>
          <w:szCs w:val="32"/>
        </w:rPr>
        <w:t>》</w:t>
      </w:r>
      <w:r w:rsidRPr="00EE6F45">
        <w:rPr>
          <w:rFonts w:ascii="仿宋" w:eastAsia="仿宋" w:hAnsi="仿宋" w:cs="Times New Roman" w:hint="eastAsia"/>
          <w:sz w:val="32"/>
          <w:szCs w:val="32"/>
        </w:rPr>
        <w:t>规定</w:t>
      </w:r>
      <w:r w:rsidRPr="00EE6F45">
        <w:rPr>
          <w:rFonts w:ascii="仿宋" w:eastAsia="仿宋" w:hAnsi="仿宋" w:cs="Times New Roman"/>
          <w:sz w:val="32"/>
          <w:szCs w:val="32"/>
        </w:rPr>
        <w:t>，</w:t>
      </w:r>
      <w:r w:rsidRPr="00EE6F45">
        <w:rPr>
          <w:rFonts w:ascii="仿宋" w:eastAsia="仿宋" w:hAnsi="仿宋" w:cs="Times New Roman" w:hint="eastAsia"/>
          <w:sz w:val="32"/>
          <w:szCs w:val="32"/>
        </w:rPr>
        <w:t>依据《国家卫生计生委科教司关于做好2017年住院医师规范化培训招收及相关工作的通知》（国卫科教教育便函</w:t>
      </w:r>
      <w:r w:rsidRPr="00EE6F45">
        <w:rPr>
          <w:rFonts w:ascii="仿宋" w:eastAsia="仿宋" w:hAnsi="仿宋" w:cs="宋体" w:hint="eastAsia"/>
          <w:sz w:val="32"/>
          <w:szCs w:val="32"/>
        </w:rPr>
        <w:t>〔2017</w:t>
      </w:r>
      <w:r w:rsidRPr="00EE6F45">
        <w:rPr>
          <w:rFonts w:ascii="仿宋" w:eastAsia="仿宋" w:hAnsi="仿宋" w:cs="仿宋" w:hint="eastAsia"/>
          <w:sz w:val="32"/>
          <w:szCs w:val="32"/>
        </w:rPr>
        <w:t>〕188号</w:t>
      </w:r>
      <w:r w:rsidRPr="00EE6F45">
        <w:rPr>
          <w:rFonts w:ascii="仿宋" w:eastAsia="仿宋" w:hAnsi="仿宋" w:cs="Times New Roman" w:hint="eastAsia"/>
          <w:sz w:val="32"/>
          <w:szCs w:val="32"/>
        </w:rPr>
        <w:t>），</w:t>
      </w:r>
      <w:r w:rsidRPr="00EE6F45">
        <w:rPr>
          <w:rFonts w:ascii="仿宋" w:eastAsia="仿宋" w:hAnsi="仿宋" w:cs="Times New Roman"/>
          <w:sz w:val="32"/>
          <w:szCs w:val="32"/>
        </w:rPr>
        <w:t>经研究，特制订本方案。</w:t>
      </w:r>
    </w:p>
    <w:p w:rsidR="00EE6F45" w:rsidRPr="00EE6F45" w:rsidRDefault="00EE6F45" w:rsidP="00EE6F45">
      <w:pPr>
        <w:spacing w:line="560" w:lineRule="exact"/>
        <w:ind w:firstLine="640"/>
        <w:rPr>
          <w:rFonts w:ascii="黑体" w:eastAsia="黑体" w:hAnsi="黑体" w:cs="Times New Roman"/>
          <w:sz w:val="32"/>
          <w:szCs w:val="32"/>
        </w:rPr>
      </w:pPr>
      <w:r w:rsidRPr="00EE6F45">
        <w:rPr>
          <w:rFonts w:ascii="黑体" w:eastAsia="黑体" w:hAnsi="黑体" w:cs="Times New Roman" w:hint="eastAsia"/>
          <w:sz w:val="32"/>
          <w:szCs w:val="32"/>
        </w:rPr>
        <w:t>一、</w:t>
      </w:r>
      <w:r w:rsidRPr="00EE6F45">
        <w:rPr>
          <w:rFonts w:ascii="黑体" w:eastAsia="黑体" w:hAnsi="黑体" w:cs="Times New Roman"/>
          <w:sz w:val="32"/>
          <w:szCs w:val="32"/>
        </w:rPr>
        <w:t>招录单位</w:t>
      </w:r>
    </w:p>
    <w:p w:rsidR="00EE6F45" w:rsidRPr="00EE6F45" w:rsidRDefault="00EE6F45" w:rsidP="00EE6F45">
      <w:pPr>
        <w:spacing w:line="560" w:lineRule="exact"/>
        <w:ind w:firstLine="640"/>
        <w:rPr>
          <w:rFonts w:ascii="仿宋" w:eastAsia="仿宋" w:hAnsi="仿宋" w:cs="Times New Roman"/>
          <w:sz w:val="32"/>
          <w:szCs w:val="32"/>
        </w:rPr>
      </w:pPr>
      <w:r w:rsidRPr="00EE6F45">
        <w:rPr>
          <w:rFonts w:ascii="仿宋" w:eastAsia="仿宋" w:hAnsi="仿宋" w:cs="Times New Roman"/>
          <w:sz w:val="32"/>
          <w:szCs w:val="32"/>
        </w:rPr>
        <w:t>国家卫生计生委公布的河南省第一批1</w:t>
      </w:r>
      <w:r w:rsidRPr="00EE6F45">
        <w:rPr>
          <w:rFonts w:ascii="仿宋" w:eastAsia="仿宋" w:hAnsi="仿宋" w:cs="Times New Roman" w:hint="eastAsia"/>
          <w:sz w:val="32"/>
          <w:szCs w:val="32"/>
        </w:rPr>
        <w:t>7</w:t>
      </w:r>
      <w:r w:rsidRPr="00EE6F45">
        <w:rPr>
          <w:rFonts w:ascii="仿宋" w:eastAsia="仿宋" w:hAnsi="仿宋" w:cs="Times New Roman"/>
          <w:sz w:val="32"/>
          <w:szCs w:val="32"/>
        </w:rPr>
        <w:t>家住院医师规范化培训</w:t>
      </w:r>
      <w:r w:rsidRPr="00EE6F45">
        <w:rPr>
          <w:rFonts w:ascii="仿宋" w:eastAsia="仿宋" w:hAnsi="仿宋" w:cs="Times New Roman" w:hint="eastAsia"/>
          <w:sz w:val="32"/>
          <w:szCs w:val="32"/>
        </w:rPr>
        <w:t>主体</w:t>
      </w:r>
      <w:r w:rsidRPr="00EE6F45">
        <w:rPr>
          <w:rFonts w:ascii="仿宋" w:eastAsia="仿宋" w:hAnsi="仿宋" w:cs="Times New Roman"/>
          <w:sz w:val="32"/>
          <w:szCs w:val="32"/>
        </w:rPr>
        <w:t>基地</w:t>
      </w:r>
      <w:r w:rsidRPr="00EE6F45">
        <w:rPr>
          <w:rFonts w:ascii="仿宋" w:eastAsia="仿宋" w:hAnsi="仿宋" w:cs="Times New Roman" w:hint="eastAsia"/>
          <w:sz w:val="32"/>
          <w:szCs w:val="32"/>
        </w:rPr>
        <w:t>医院</w:t>
      </w:r>
      <w:r w:rsidRPr="00EE6F45">
        <w:rPr>
          <w:rFonts w:ascii="仿宋" w:eastAsia="仿宋" w:hAnsi="仿宋" w:cs="Times New Roman"/>
          <w:sz w:val="32"/>
          <w:szCs w:val="32"/>
        </w:rPr>
        <w:t>（以下简称“</w:t>
      </w:r>
      <w:r w:rsidRPr="00EE6F45">
        <w:rPr>
          <w:rFonts w:ascii="仿宋" w:eastAsia="仿宋" w:hAnsi="仿宋" w:cs="Times New Roman" w:hint="eastAsia"/>
          <w:sz w:val="32"/>
          <w:szCs w:val="32"/>
        </w:rPr>
        <w:t>主体</w:t>
      </w:r>
      <w:r w:rsidRPr="00EE6F45">
        <w:rPr>
          <w:rFonts w:ascii="仿宋" w:eastAsia="仿宋" w:hAnsi="仿宋" w:cs="Times New Roman"/>
          <w:sz w:val="32"/>
          <w:szCs w:val="32"/>
        </w:rPr>
        <w:t>基地”)和</w:t>
      </w:r>
      <w:hyperlink r:id="rId16" w:tgtFrame="_blank" w:history="1">
        <w:r w:rsidRPr="00EE6F45">
          <w:rPr>
            <w:rFonts w:ascii="仿宋" w:eastAsia="仿宋" w:hAnsi="仿宋" w:cs="Times New Roman"/>
            <w:sz w:val="32"/>
            <w:szCs w:val="32"/>
          </w:rPr>
          <w:t>郑州大学</w:t>
        </w:r>
      </w:hyperlink>
      <w:r w:rsidRPr="00EE6F45">
        <w:rPr>
          <w:rFonts w:ascii="仿宋" w:eastAsia="仿宋" w:hAnsi="仿宋" w:cs="Times New Roman"/>
          <w:sz w:val="32"/>
          <w:szCs w:val="32"/>
        </w:rPr>
        <w:t>第二附属医院等</w:t>
      </w:r>
      <w:r w:rsidRPr="00EE6F45">
        <w:rPr>
          <w:rFonts w:ascii="仿宋" w:eastAsia="仿宋" w:hAnsi="仿宋" w:cs="Times New Roman" w:hint="eastAsia"/>
          <w:sz w:val="32"/>
          <w:szCs w:val="32"/>
        </w:rPr>
        <w:t>34</w:t>
      </w:r>
      <w:r w:rsidRPr="00EE6F45">
        <w:rPr>
          <w:rFonts w:ascii="仿宋" w:eastAsia="仿宋" w:hAnsi="仿宋" w:cs="Times New Roman"/>
          <w:sz w:val="32"/>
          <w:szCs w:val="32"/>
        </w:rPr>
        <w:t>家</w:t>
      </w:r>
      <w:r w:rsidRPr="00EE6F45">
        <w:rPr>
          <w:rFonts w:ascii="仿宋" w:eastAsia="仿宋" w:hAnsi="仿宋" w:cs="Times New Roman" w:hint="eastAsia"/>
          <w:sz w:val="32"/>
          <w:szCs w:val="32"/>
        </w:rPr>
        <w:t>省卫生计生委认定的协同基地医院（以下简称“协同基地”）。</w:t>
      </w:r>
    </w:p>
    <w:p w:rsidR="00EE6F45" w:rsidRPr="00EE6F45" w:rsidRDefault="00EE6F45" w:rsidP="00EE6F45">
      <w:pPr>
        <w:spacing w:line="560" w:lineRule="exact"/>
        <w:ind w:firstLine="640"/>
        <w:rPr>
          <w:rFonts w:ascii="黑体" w:eastAsia="黑体" w:hAnsi="黑体" w:cs="Times New Roman"/>
          <w:sz w:val="32"/>
          <w:szCs w:val="32"/>
        </w:rPr>
      </w:pPr>
      <w:r w:rsidRPr="00EE6F45">
        <w:rPr>
          <w:rFonts w:ascii="黑体" w:eastAsia="黑体" w:hAnsi="黑体" w:cs="Times New Roman"/>
          <w:sz w:val="32"/>
          <w:szCs w:val="32"/>
        </w:rPr>
        <w:t>二、招录对象</w:t>
      </w:r>
    </w:p>
    <w:p w:rsidR="00EE6F45" w:rsidRPr="00EE6F45" w:rsidRDefault="00EE6F45" w:rsidP="00EE6F45">
      <w:pPr>
        <w:spacing w:line="560" w:lineRule="exact"/>
        <w:ind w:firstLine="640"/>
        <w:rPr>
          <w:rFonts w:ascii="仿宋" w:eastAsia="仿宋" w:hAnsi="仿宋" w:cs="Times New Roman"/>
          <w:sz w:val="32"/>
          <w:szCs w:val="32"/>
        </w:rPr>
      </w:pPr>
      <w:r w:rsidRPr="00EE6F45">
        <w:rPr>
          <w:rFonts w:ascii="仿宋" w:eastAsia="仿宋" w:hAnsi="仿宋" w:cs="Times New Roman"/>
          <w:sz w:val="32"/>
          <w:szCs w:val="32"/>
        </w:rPr>
        <w:t>本次组织招录</w:t>
      </w:r>
      <w:r w:rsidRPr="00EE6F45">
        <w:rPr>
          <w:rFonts w:ascii="仿宋" w:eastAsia="仿宋" w:hAnsi="仿宋" w:cs="Times New Roman" w:hint="eastAsia"/>
          <w:sz w:val="32"/>
          <w:szCs w:val="32"/>
        </w:rPr>
        <w:t>本科及以上起点</w:t>
      </w:r>
      <w:r w:rsidRPr="00EE6F45">
        <w:rPr>
          <w:rFonts w:ascii="仿宋" w:eastAsia="仿宋" w:hAnsi="仿宋" w:cs="Times New Roman"/>
          <w:sz w:val="32"/>
          <w:szCs w:val="32"/>
        </w:rPr>
        <w:t>的培训对象共分三类：</w:t>
      </w:r>
    </w:p>
    <w:p w:rsidR="00EE6F45" w:rsidRPr="00EE6F45" w:rsidRDefault="00EE6F45" w:rsidP="00EE6F45">
      <w:pPr>
        <w:spacing w:line="560" w:lineRule="exact"/>
        <w:ind w:firstLine="640"/>
        <w:rPr>
          <w:rFonts w:ascii="仿宋" w:eastAsia="仿宋" w:hAnsi="仿宋" w:cs="Times New Roman"/>
          <w:sz w:val="32"/>
          <w:szCs w:val="32"/>
        </w:rPr>
      </w:pPr>
      <w:r w:rsidRPr="00EE6F45">
        <w:rPr>
          <w:rFonts w:ascii="仿宋" w:eastAsia="仿宋" w:hAnsi="仿宋" w:cs="Times New Roman" w:hint="eastAsia"/>
          <w:sz w:val="32"/>
          <w:szCs w:val="32"/>
        </w:rPr>
        <w:t>（一）</w:t>
      </w:r>
      <w:r w:rsidRPr="00EE6F45">
        <w:rPr>
          <w:rFonts w:ascii="仿宋" w:eastAsia="仿宋" w:hAnsi="仿宋" w:cs="Times New Roman"/>
          <w:sz w:val="32"/>
          <w:szCs w:val="32"/>
        </w:rPr>
        <w:t>在职：</w:t>
      </w:r>
      <w:r w:rsidRPr="00EE6F45">
        <w:rPr>
          <w:rFonts w:ascii="仿宋" w:eastAsia="仿宋" w:hAnsi="仿宋" w:cs="Times New Roman" w:hint="eastAsia"/>
          <w:sz w:val="32"/>
          <w:szCs w:val="32"/>
        </w:rPr>
        <w:t>主体基地及协同基地（51家）</w:t>
      </w:r>
      <w:r w:rsidRPr="00EE6F45">
        <w:rPr>
          <w:rFonts w:ascii="仿宋" w:eastAsia="仿宋" w:hAnsi="仿宋" w:cs="Times New Roman"/>
          <w:sz w:val="32"/>
          <w:szCs w:val="32"/>
        </w:rPr>
        <w:t>201</w:t>
      </w:r>
      <w:r w:rsidRPr="00EE6F45">
        <w:rPr>
          <w:rFonts w:ascii="仿宋" w:eastAsia="仿宋" w:hAnsi="仿宋" w:cs="Times New Roman" w:hint="eastAsia"/>
          <w:sz w:val="32"/>
          <w:szCs w:val="32"/>
        </w:rPr>
        <w:t>7</w:t>
      </w:r>
      <w:r w:rsidRPr="00EE6F45">
        <w:rPr>
          <w:rFonts w:ascii="仿宋" w:eastAsia="仿宋" w:hAnsi="仿宋" w:cs="Times New Roman"/>
          <w:sz w:val="32"/>
          <w:szCs w:val="32"/>
        </w:rPr>
        <w:t>年度招聘的拟从事临床医疗工作的在职人员</w:t>
      </w:r>
      <w:r w:rsidRPr="00EE6F45">
        <w:rPr>
          <w:rFonts w:ascii="仿宋" w:eastAsia="仿宋" w:hAnsi="仿宋" w:cs="Times New Roman" w:hint="eastAsia"/>
          <w:sz w:val="32"/>
          <w:szCs w:val="32"/>
        </w:rPr>
        <w:t>。</w:t>
      </w:r>
    </w:p>
    <w:p w:rsidR="00EE6F45" w:rsidRPr="00EE6F45" w:rsidRDefault="00EE6F45" w:rsidP="00EE6F45">
      <w:pPr>
        <w:spacing w:line="560" w:lineRule="exact"/>
        <w:ind w:firstLine="640"/>
        <w:rPr>
          <w:rFonts w:ascii="仿宋" w:eastAsia="仿宋" w:hAnsi="仿宋" w:cs="Times New Roman"/>
          <w:sz w:val="32"/>
          <w:szCs w:val="32"/>
        </w:rPr>
      </w:pPr>
      <w:r w:rsidRPr="00EE6F45">
        <w:rPr>
          <w:rFonts w:ascii="仿宋" w:eastAsia="仿宋" w:hAnsi="仿宋" w:cs="Times New Roman" w:hint="eastAsia"/>
          <w:sz w:val="32"/>
          <w:szCs w:val="32"/>
        </w:rPr>
        <w:t>（二）</w:t>
      </w:r>
      <w:r w:rsidRPr="00EE6F45">
        <w:rPr>
          <w:rFonts w:ascii="仿宋" w:eastAsia="仿宋" w:hAnsi="仿宋" w:cs="Times New Roman"/>
          <w:sz w:val="32"/>
          <w:szCs w:val="32"/>
        </w:rPr>
        <w:t>委培：其他非</w:t>
      </w:r>
      <w:r w:rsidRPr="00EE6F45">
        <w:rPr>
          <w:rFonts w:ascii="仿宋" w:eastAsia="仿宋" w:hAnsi="仿宋" w:cs="Times New Roman" w:hint="eastAsia"/>
          <w:sz w:val="32"/>
          <w:szCs w:val="32"/>
        </w:rPr>
        <w:t>住培</w:t>
      </w:r>
      <w:r w:rsidRPr="00EE6F45">
        <w:rPr>
          <w:rFonts w:ascii="仿宋" w:eastAsia="仿宋" w:hAnsi="仿宋" w:cs="Times New Roman"/>
          <w:sz w:val="32"/>
          <w:szCs w:val="32"/>
        </w:rPr>
        <w:t>基地</w:t>
      </w:r>
      <w:r w:rsidRPr="00EE6F45">
        <w:rPr>
          <w:rFonts w:ascii="仿宋" w:eastAsia="仿宋" w:hAnsi="仿宋" w:cs="Times New Roman" w:hint="eastAsia"/>
          <w:sz w:val="32"/>
          <w:szCs w:val="32"/>
        </w:rPr>
        <w:t>2017</w:t>
      </w:r>
      <w:r w:rsidRPr="00EE6F45">
        <w:rPr>
          <w:rFonts w:ascii="仿宋" w:eastAsia="仿宋" w:hAnsi="仿宋" w:cs="Times New Roman"/>
          <w:sz w:val="32"/>
          <w:szCs w:val="32"/>
        </w:rPr>
        <w:t>年度招聘的拟从事临床医疗工作</w:t>
      </w:r>
      <w:r w:rsidRPr="00EE6F45">
        <w:rPr>
          <w:rFonts w:ascii="仿宋" w:eastAsia="仿宋" w:hAnsi="仿宋" w:cs="Times New Roman" w:hint="eastAsia"/>
          <w:sz w:val="32"/>
          <w:szCs w:val="32"/>
        </w:rPr>
        <w:t>的</w:t>
      </w:r>
      <w:r w:rsidRPr="00EE6F45">
        <w:rPr>
          <w:rFonts w:ascii="仿宋" w:eastAsia="仿宋" w:hAnsi="仿宋" w:cs="Times New Roman"/>
          <w:sz w:val="32"/>
          <w:szCs w:val="32"/>
        </w:rPr>
        <w:t>在职人员</w:t>
      </w:r>
      <w:r w:rsidRPr="00EE6F45">
        <w:rPr>
          <w:rFonts w:ascii="仿宋" w:eastAsia="仿宋" w:hAnsi="仿宋" w:cs="Times New Roman" w:hint="eastAsia"/>
          <w:sz w:val="32"/>
          <w:szCs w:val="32"/>
        </w:rPr>
        <w:t>，应充分保证不</w:t>
      </w:r>
      <w:r w:rsidR="00270AD4" w:rsidRPr="00EE6F45">
        <w:rPr>
          <w:rFonts w:ascii="仿宋" w:eastAsia="仿宋" w:hAnsi="仿宋" w:cs="Times New Roman" w:hint="eastAsia"/>
          <w:sz w:val="32"/>
          <w:szCs w:val="32"/>
        </w:rPr>
        <w:t>少</w:t>
      </w:r>
      <w:r w:rsidRPr="00EE6F45">
        <w:rPr>
          <w:rFonts w:ascii="仿宋" w:eastAsia="仿宋" w:hAnsi="仿宋" w:cs="Times New Roman" w:hint="eastAsia"/>
          <w:sz w:val="32"/>
          <w:szCs w:val="32"/>
        </w:rPr>
        <w:t>于33个月临床培训时间</w:t>
      </w:r>
      <w:r w:rsidRPr="00EE6F45">
        <w:rPr>
          <w:rFonts w:ascii="仿宋" w:eastAsia="仿宋" w:hAnsi="仿宋" w:cs="Times New Roman"/>
          <w:sz w:val="32"/>
          <w:szCs w:val="32"/>
        </w:rPr>
        <w:t>；</w:t>
      </w:r>
      <w:r w:rsidRPr="00EE6F45">
        <w:rPr>
          <w:rFonts w:ascii="仿宋" w:eastAsia="仿宋" w:hAnsi="仿宋" w:cs="Times New Roman" w:hint="eastAsia"/>
          <w:sz w:val="32"/>
          <w:szCs w:val="32"/>
        </w:rPr>
        <w:t>2012级国家农村订单定向临床专业医学毕业生以</w:t>
      </w:r>
      <w:r w:rsidRPr="00EE6F45">
        <w:rPr>
          <w:rFonts w:ascii="仿宋" w:eastAsia="仿宋" w:hAnsi="仿宋" w:cs="Times New Roman" w:hint="eastAsia"/>
          <w:sz w:val="32"/>
          <w:szCs w:val="32"/>
        </w:rPr>
        <w:lastRenderedPageBreak/>
        <w:t>委托培训方式全体纳入住院医师规范化培训。</w:t>
      </w:r>
    </w:p>
    <w:p w:rsidR="00EE6F45" w:rsidRPr="00EE6F45" w:rsidRDefault="00EE6F45" w:rsidP="00EE6F45">
      <w:pPr>
        <w:spacing w:line="560" w:lineRule="exact"/>
        <w:ind w:firstLine="640"/>
        <w:rPr>
          <w:rFonts w:ascii="仿宋" w:eastAsia="仿宋" w:hAnsi="仿宋" w:cs="Times New Roman"/>
          <w:sz w:val="32"/>
          <w:szCs w:val="32"/>
        </w:rPr>
      </w:pPr>
      <w:r w:rsidRPr="00EE6F45">
        <w:rPr>
          <w:rFonts w:ascii="仿宋" w:eastAsia="仿宋" w:hAnsi="仿宋" w:cs="Times New Roman" w:hint="eastAsia"/>
          <w:sz w:val="32"/>
          <w:szCs w:val="32"/>
        </w:rPr>
        <w:t>（三）</w:t>
      </w:r>
      <w:r w:rsidRPr="00EE6F45">
        <w:rPr>
          <w:rFonts w:ascii="仿宋" w:eastAsia="仿宋" w:hAnsi="仿宋" w:cs="Times New Roman"/>
          <w:sz w:val="32"/>
          <w:szCs w:val="32"/>
        </w:rPr>
        <w:t>社会人：</w:t>
      </w:r>
      <w:r w:rsidR="00BE5E2F">
        <w:rPr>
          <w:rFonts w:ascii="仿宋" w:eastAsia="仿宋" w:hAnsi="仿宋" w:cs="Times New Roman" w:hint="eastAsia"/>
          <w:sz w:val="32"/>
          <w:szCs w:val="32"/>
        </w:rPr>
        <w:t>原则上应为</w:t>
      </w:r>
      <w:r w:rsidRPr="00EE6F45">
        <w:rPr>
          <w:rFonts w:ascii="仿宋" w:eastAsia="仿宋" w:hAnsi="仿宋" w:cs="Times New Roman" w:hint="eastAsia"/>
          <w:sz w:val="32"/>
          <w:szCs w:val="32"/>
        </w:rPr>
        <w:t>2016</w:t>
      </w:r>
      <w:r w:rsidRPr="00EE6F45">
        <w:rPr>
          <w:rFonts w:ascii="仿宋" w:eastAsia="仿宋" w:hAnsi="仿宋" w:cs="Times New Roman"/>
          <w:sz w:val="32"/>
          <w:szCs w:val="32"/>
        </w:rPr>
        <w:t>年</w:t>
      </w:r>
      <w:r w:rsidRPr="00EE6F45">
        <w:rPr>
          <w:rFonts w:ascii="仿宋" w:eastAsia="仿宋" w:hAnsi="仿宋" w:cs="Times New Roman" w:hint="eastAsia"/>
          <w:sz w:val="32"/>
          <w:szCs w:val="32"/>
        </w:rPr>
        <w:t>、2017年</w:t>
      </w:r>
      <w:r w:rsidRPr="00EE6F45">
        <w:rPr>
          <w:rFonts w:ascii="仿宋" w:eastAsia="仿宋" w:hAnsi="仿宋" w:cs="Times New Roman"/>
          <w:sz w:val="32"/>
          <w:szCs w:val="32"/>
        </w:rPr>
        <w:t>毕业拟从事临床医疗工作的医学类全日制本科生</w:t>
      </w:r>
      <w:r w:rsidRPr="00EE6F45">
        <w:rPr>
          <w:rFonts w:ascii="仿宋" w:eastAsia="仿宋" w:hAnsi="仿宋" w:cs="Times New Roman" w:hint="eastAsia"/>
          <w:sz w:val="32"/>
          <w:szCs w:val="32"/>
        </w:rPr>
        <w:t>（仅限全科、儿科、儿外科、精神科、</w:t>
      </w:r>
      <w:r w:rsidR="00BE5E2F">
        <w:rPr>
          <w:rFonts w:ascii="仿宋" w:eastAsia="仿宋" w:hAnsi="仿宋" w:cs="Times New Roman" w:hint="eastAsia"/>
          <w:sz w:val="32"/>
          <w:szCs w:val="32"/>
        </w:rPr>
        <w:t>妇产科、</w:t>
      </w:r>
      <w:r w:rsidRPr="00EE6F45">
        <w:rPr>
          <w:rFonts w:ascii="仿宋" w:eastAsia="仿宋" w:hAnsi="仿宋" w:cs="Times New Roman" w:hint="eastAsia"/>
          <w:sz w:val="32"/>
          <w:szCs w:val="32"/>
        </w:rPr>
        <w:t>麻醉科、临床病理科、检验医学科、康复医学科等</w:t>
      </w:r>
      <w:r w:rsidR="00BE5E2F">
        <w:rPr>
          <w:rFonts w:ascii="仿宋" w:eastAsia="仿宋" w:hAnsi="仿宋" w:cs="Times New Roman" w:hint="eastAsia"/>
          <w:sz w:val="32"/>
          <w:szCs w:val="32"/>
        </w:rPr>
        <w:t>9</w:t>
      </w:r>
      <w:r w:rsidRPr="00EE6F45">
        <w:rPr>
          <w:rFonts w:ascii="仿宋" w:eastAsia="仿宋" w:hAnsi="仿宋" w:cs="Times New Roman" w:hint="eastAsia"/>
          <w:sz w:val="32"/>
          <w:szCs w:val="32"/>
        </w:rPr>
        <w:t>个专业）</w:t>
      </w:r>
      <w:r w:rsidRPr="00EE6F45">
        <w:rPr>
          <w:rFonts w:ascii="仿宋" w:eastAsia="仿宋" w:hAnsi="仿宋" w:cs="Times New Roman"/>
          <w:sz w:val="32"/>
          <w:szCs w:val="32"/>
        </w:rPr>
        <w:t>。</w:t>
      </w:r>
    </w:p>
    <w:p w:rsidR="00BE5E2F" w:rsidRDefault="00BE5E2F" w:rsidP="00EE6F45">
      <w:pPr>
        <w:spacing w:line="560" w:lineRule="exact"/>
        <w:ind w:firstLine="640"/>
        <w:rPr>
          <w:rFonts w:ascii="仿宋" w:eastAsia="仿宋" w:hAnsi="仿宋" w:cs="Times New Roman"/>
          <w:sz w:val="32"/>
          <w:szCs w:val="32"/>
        </w:rPr>
      </w:pPr>
      <w:r>
        <w:rPr>
          <w:rFonts w:ascii="仿宋" w:eastAsia="仿宋" w:hAnsi="仿宋" w:cs="Times New Roman" w:hint="eastAsia"/>
          <w:sz w:val="32"/>
          <w:szCs w:val="32"/>
        </w:rPr>
        <w:t>已从事临床医疗工作并取得执业医师资格证书，需要接受培训的人员也可参加本次招录报名。</w:t>
      </w:r>
    </w:p>
    <w:p w:rsidR="00EE6F45" w:rsidRPr="00EE6F45" w:rsidRDefault="00EE6F45" w:rsidP="00EE6F45">
      <w:pPr>
        <w:spacing w:line="560" w:lineRule="exact"/>
        <w:ind w:firstLine="640"/>
        <w:rPr>
          <w:rFonts w:ascii="仿宋" w:eastAsia="仿宋" w:hAnsi="仿宋" w:cs="Times New Roman"/>
          <w:sz w:val="32"/>
          <w:szCs w:val="32"/>
        </w:rPr>
      </w:pPr>
      <w:r w:rsidRPr="00EE6F45">
        <w:rPr>
          <w:rFonts w:ascii="仿宋" w:eastAsia="仿宋" w:hAnsi="仿宋" w:cs="Times New Roman" w:hint="eastAsia"/>
          <w:sz w:val="32"/>
          <w:szCs w:val="32"/>
        </w:rPr>
        <w:t>以上均不含</w:t>
      </w:r>
      <w:r w:rsidR="00BE5E2F">
        <w:rPr>
          <w:rFonts w:ascii="仿宋" w:eastAsia="仿宋" w:hAnsi="仿宋" w:cs="Times New Roman" w:hint="eastAsia"/>
          <w:sz w:val="32"/>
          <w:szCs w:val="32"/>
        </w:rPr>
        <w:t>各类在读研究生和</w:t>
      </w:r>
      <w:r w:rsidRPr="00EE6F45">
        <w:rPr>
          <w:rFonts w:ascii="仿宋" w:eastAsia="仿宋" w:hAnsi="仿宋" w:cs="Times New Roman" w:hint="eastAsia"/>
          <w:sz w:val="32"/>
          <w:szCs w:val="32"/>
        </w:rPr>
        <w:t>中医、中西医结合专业毕业生。报考中医类别住培医师规范化培训有关事宜请咨询</w:t>
      </w:r>
      <w:r w:rsidR="00BE5E2F">
        <w:rPr>
          <w:rFonts w:ascii="仿宋" w:eastAsia="仿宋" w:hAnsi="仿宋" w:cs="Times New Roman" w:hint="eastAsia"/>
          <w:sz w:val="32"/>
          <w:szCs w:val="32"/>
        </w:rPr>
        <w:t>河南</w:t>
      </w:r>
      <w:r w:rsidRPr="00EE6F45">
        <w:rPr>
          <w:rFonts w:ascii="仿宋" w:eastAsia="仿宋" w:hAnsi="仿宋" w:cs="Times New Roman" w:hint="eastAsia"/>
          <w:sz w:val="32"/>
          <w:szCs w:val="32"/>
        </w:rPr>
        <w:t>省中医管理局。</w:t>
      </w:r>
    </w:p>
    <w:p w:rsidR="00EE6F45" w:rsidRPr="00EE6F45" w:rsidRDefault="00EE6F45" w:rsidP="00EE6F45">
      <w:pPr>
        <w:spacing w:line="560" w:lineRule="exact"/>
        <w:ind w:firstLine="640"/>
        <w:rPr>
          <w:rFonts w:ascii="黑体" w:eastAsia="黑体" w:hAnsi="黑体" w:cs="Times New Roman"/>
          <w:sz w:val="32"/>
          <w:szCs w:val="32"/>
        </w:rPr>
      </w:pPr>
      <w:r w:rsidRPr="00EE6F45">
        <w:rPr>
          <w:rFonts w:ascii="黑体" w:eastAsia="黑体" w:hAnsi="黑体" w:cs="Times New Roman"/>
          <w:sz w:val="32"/>
          <w:szCs w:val="32"/>
        </w:rPr>
        <w:t>三、招录计划</w:t>
      </w:r>
    </w:p>
    <w:p w:rsidR="00EE6F45" w:rsidRPr="00EE6F45" w:rsidRDefault="00EE6F45" w:rsidP="00EE6F45">
      <w:pPr>
        <w:spacing w:line="560" w:lineRule="exact"/>
        <w:ind w:firstLine="640"/>
        <w:rPr>
          <w:rFonts w:ascii="仿宋" w:eastAsia="仿宋" w:hAnsi="仿宋" w:cs="Times New Roman"/>
          <w:sz w:val="32"/>
          <w:szCs w:val="32"/>
        </w:rPr>
      </w:pPr>
      <w:r w:rsidRPr="00EE6F45">
        <w:rPr>
          <w:rFonts w:ascii="仿宋" w:eastAsia="仿宋" w:hAnsi="仿宋" w:cs="Times New Roman"/>
          <w:sz w:val="32"/>
          <w:szCs w:val="32"/>
        </w:rPr>
        <w:t>本年度计划</w:t>
      </w:r>
      <w:r w:rsidRPr="001B14AC">
        <w:rPr>
          <w:rFonts w:ascii="仿宋" w:eastAsia="仿宋" w:hAnsi="仿宋" w:cs="Times New Roman"/>
          <w:sz w:val="32"/>
          <w:szCs w:val="32"/>
        </w:rPr>
        <w:t>招录</w:t>
      </w:r>
      <w:r w:rsidRPr="001B14AC">
        <w:rPr>
          <w:rFonts w:ascii="仿宋" w:eastAsia="仿宋" w:hAnsi="仿宋" w:cs="Times New Roman" w:hint="eastAsia"/>
          <w:bCs/>
          <w:sz w:val="32"/>
          <w:szCs w:val="32"/>
        </w:rPr>
        <w:t>不少于</w:t>
      </w:r>
      <w:r w:rsidRPr="001B14AC">
        <w:rPr>
          <w:rFonts w:ascii="仿宋" w:eastAsia="仿宋" w:hAnsi="仿宋" w:cs="Times New Roman"/>
          <w:sz w:val="32"/>
          <w:szCs w:val="32"/>
        </w:rPr>
        <w:t>42</w:t>
      </w:r>
      <w:r w:rsidRPr="001B14AC">
        <w:rPr>
          <w:rFonts w:ascii="仿宋" w:eastAsia="仿宋" w:hAnsi="仿宋" w:cs="Times New Roman" w:hint="eastAsia"/>
          <w:sz w:val="32"/>
          <w:szCs w:val="32"/>
        </w:rPr>
        <w:t>8</w:t>
      </w:r>
      <w:r w:rsidRPr="001B14AC">
        <w:rPr>
          <w:rFonts w:ascii="仿宋" w:eastAsia="仿宋" w:hAnsi="仿宋" w:cs="Times New Roman"/>
          <w:sz w:val="32"/>
          <w:szCs w:val="32"/>
        </w:rPr>
        <w:t>0人</w:t>
      </w:r>
      <w:r w:rsidRPr="00EE6F45">
        <w:rPr>
          <w:rFonts w:ascii="仿宋" w:eastAsia="仿宋" w:hAnsi="仿宋" w:cs="Times New Roman"/>
          <w:sz w:val="32"/>
          <w:szCs w:val="32"/>
        </w:rPr>
        <w:t>（含全科</w:t>
      </w:r>
      <w:r w:rsidRPr="00EE6F45">
        <w:rPr>
          <w:rFonts w:ascii="仿宋" w:eastAsia="仿宋" w:hAnsi="仿宋" w:cs="Times New Roman" w:hint="eastAsia"/>
          <w:sz w:val="32"/>
          <w:szCs w:val="32"/>
        </w:rPr>
        <w:t>10</w:t>
      </w:r>
      <w:r w:rsidRPr="00EE6F45">
        <w:rPr>
          <w:rFonts w:ascii="仿宋" w:eastAsia="仿宋" w:hAnsi="仿宋" w:cs="Times New Roman"/>
          <w:sz w:val="32"/>
          <w:szCs w:val="32"/>
        </w:rPr>
        <w:t>00人</w:t>
      </w:r>
      <w:r w:rsidRPr="00EE6F45">
        <w:rPr>
          <w:rFonts w:ascii="仿宋" w:eastAsia="仿宋" w:hAnsi="仿宋" w:cs="Times New Roman" w:hint="eastAsia"/>
          <w:sz w:val="32"/>
          <w:szCs w:val="32"/>
        </w:rPr>
        <w:t>）</w:t>
      </w:r>
      <w:r w:rsidRPr="00EE6F45">
        <w:rPr>
          <w:rFonts w:ascii="仿宋" w:eastAsia="仿宋" w:hAnsi="仿宋" w:cs="Times New Roman"/>
          <w:sz w:val="32"/>
          <w:szCs w:val="32"/>
        </w:rPr>
        <w:t>。</w:t>
      </w:r>
    </w:p>
    <w:p w:rsidR="00EE6F45" w:rsidRPr="00EE6F45" w:rsidRDefault="00EE6F45" w:rsidP="00EE6F45">
      <w:pPr>
        <w:spacing w:line="560" w:lineRule="exact"/>
        <w:ind w:firstLine="640"/>
        <w:rPr>
          <w:rFonts w:ascii="黑体" w:eastAsia="黑体" w:hAnsi="黑体" w:cs="Times New Roman"/>
          <w:sz w:val="32"/>
          <w:szCs w:val="32"/>
        </w:rPr>
      </w:pPr>
      <w:r w:rsidRPr="00EE6F45">
        <w:rPr>
          <w:rFonts w:ascii="黑体" w:eastAsia="黑体" w:hAnsi="黑体" w:cs="Times New Roman"/>
          <w:sz w:val="32"/>
          <w:szCs w:val="32"/>
        </w:rPr>
        <w:t>四、培训时间</w:t>
      </w:r>
    </w:p>
    <w:p w:rsidR="00EE6F45" w:rsidRPr="00EE6F45" w:rsidRDefault="00EE6F45" w:rsidP="00EE6F45">
      <w:pPr>
        <w:spacing w:line="560" w:lineRule="exact"/>
        <w:ind w:firstLine="640"/>
        <w:rPr>
          <w:rFonts w:ascii="仿宋" w:eastAsia="仿宋" w:hAnsi="仿宋" w:cs="Times New Roman"/>
          <w:sz w:val="32"/>
          <w:szCs w:val="32"/>
        </w:rPr>
      </w:pPr>
      <w:r w:rsidRPr="00EE6F45">
        <w:rPr>
          <w:rFonts w:ascii="仿宋" w:eastAsia="仿宋" w:hAnsi="仿宋" w:cs="Times New Roman"/>
          <w:sz w:val="32"/>
          <w:szCs w:val="32"/>
        </w:rPr>
        <w:t>培训对象为本科</w:t>
      </w:r>
      <w:r w:rsidRPr="00EE6F45">
        <w:rPr>
          <w:rFonts w:ascii="仿宋" w:eastAsia="仿宋" w:hAnsi="仿宋" w:cs="Times New Roman" w:hint="eastAsia"/>
          <w:sz w:val="32"/>
          <w:szCs w:val="32"/>
        </w:rPr>
        <w:t>及以上</w:t>
      </w:r>
      <w:r w:rsidRPr="00EE6F45">
        <w:rPr>
          <w:rFonts w:ascii="仿宋" w:eastAsia="仿宋" w:hAnsi="仿宋" w:cs="Times New Roman"/>
          <w:sz w:val="32"/>
          <w:szCs w:val="32"/>
        </w:rPr>
        <w:t>学历者，培训时间3年；</w:t>
      </w:r>
      <w:r w:rsidRPr="00EE6F45">
        <w:rPr>
          <w:rFonts w:ascii="仿宋" w:eastAsia="仿宋" w:hAnsi="仿宋" w:cs="Times New Roman" w:hint="eastAsia"/>
          <w:sz w:val="32"/>
          <w:szCs w:val="32"/>
        </w:rPr>
        <w:t>获专业</w:t>
      </w:r>
      <w:r w:rsidRPr="00EE6F45">
        <w:rPr>
          <w:rFonts w:ascii="仿宋" w:eastAsia="仿宋" w:hAnsi="仿宋" w:cs="Times New Roman"/>
          <w:sz w:val="32"/>
          <w:szCs w:val="32"/>
        </w:rPr>
        <w:t>硕士学位</w:t>
      </w:r>
      <w:r w:rsidRPr="00EE6F45">
        <w:rPr>
          <w:rFonts w:ascii="仿宋" w:eastAsia="仿宋" w:hAnsi="仿宋" w:cs="Times New Roman" w:hint="eastAsia"/>
          <w:sz w:val="32"/>
          <w:szCs w:val="32"/>
        </w:rPr>
        <w:t>或专业博士学位的</w:t>
      </w:r>
      <w:r w:rsidRPr="00EE6F45">
        <w:rPr>
          <w:rFonts w:ascii="仿宋" w:eastAsia="仿宋" w:hAnsi="仿宋" w:cs="Times New Roman"/>
          <w:sz w:val="32"/>
          <w:szCs w:val="32"/>
        </w:rPr>
        <w:t>新入职人员</w:t>
      </w:r>
      <w:r w:rsidRPr="00EE6F45">
        <w:rPr>
          <w:rFonts w:ascii="仿宋" w:eastAsia="仿宋" w:hAnsi="仿宋" w:cs="Times New Roman" w:hint="eastAsia"/>
          <w:sz w:val="32"/>
          <w:szCs w:val="32"/>
        </w:rPr>
        <w:t>依据在校期间临床培训时间确定，但原则上专业硕士不少于2年，专业博士不少于1年</w:t>
      </w:r>
      <w:r w:rsidRPr="00EE6F45">
        <w:rPr>
          <w:rFonts w:ascii="仿宋" w:eastAsia="仿宋" w:hAnsi="仿宋" w:cs="Times New Roman"/>
          <w:sz w:val="32"/>
          <w:szCs w:val="32"/>
        </w:rPr>
        <w:t>。</w:t>
      </w:r>
    </w:p>
    <w:p w:rsidR="00EE6F45" w:rsidRPr="00EE6F45" w:rsidRDefault="00EE6F45" w:rsidP="00EE6F45">
      <w:pPr>
        <w:spacing w:line="560" w:lineRule="exact"/>
        <w:ind w:firstLine="640"/>
        <w:rPr>
          <w:rFonts w:ascii="黑体" w:eastAsia="黑体" w:hAnsi="黑体" w:cs="Times New Roman"/>
          <w:sz w:val="32"/>
          <w:szCs w:val="32"/>
        </w:rPr>
      </w:pPr>
      <w:r w:rsidRPr="00EE6F45">
        <w:rPr>
          <w:rFonts w:ascii="黑体" w:eastAsia="黑体" w:hAnsi="黑体" w:cs="Times New Roman" w:hint="eastAsia"/>
          <w:sz w:val="32"/>
          <w:szCs w:val="32"/>
        </w:rPr>
        <w:t>五、报名程序</w:t>
      </w:r>
    </w:p>
    <w:p w:rsidR="00EE6F45" w:rsidRPr="00EE6F45" w:rsidRDefault="00EE6F45" w:rsidP="001B14AC">
      <w:pPr>
        <w:spacing w:line="560" w:lineRule="exact"/>
        <w:ind w:firstLine="643"/>
        <w:rPr>
          <w:rFonts w:ascii="仿宋" w:eastAsia="仿宋" w:hAnsi="仿宋" w:cs="Times New Roman"/>
          <w:sz w:val="32"/>
          <w:szCs w:val="32"/>
        </w:rPr>
      </w:pPr>
      <w:r w:rsidRPr="001B14AC">
        <w:rPr>
          <w:rFonts w:ascii="楷体" w:eastAsia="楷体" w:hAnsi="楷体" w:cs="Times New Roman" w:hint="eastAsia"/>
          <w:b/>
          <w:sz w:val="32"/>
          <w:szCs w:val="32"/>
        </w:rPr>
        <w:t>（一）网上报名（8月15-25日）</w:t>
      </w:r>
      <w:r w:rsidRPr="00EE6F45">
        <w:rPr>
          <w:rFonts w:ascii="仿宋" w:eastAsia="仿宋" w:hAnsi="仿宋" w:cs="Times New Roman" w:hint="eastAsia"/>
          <w:sz w:val="32"/>
          <w:szCs w:val="32"/>
        </w:rPr>
        <w:t>：</w:t>
      </w:r>
    </w:p>
    <w:p w:rsidR="00EE6F45" w:rsidRPr="00EE6F45" w:rsidRDefault="00EE6F45" w:rsidP="00EE6F45">
      <w:pPr>
        <w:spacing w:line="560" w:lineRule="exact"/>
        <w:ind w:firstLine="640"/>
        <w:rPr>
          <w:rFonts w:ascii="仿宋" w:eastAsia="仿宋" w:hAnsi="仿宋" w:cs="Times New Roman"/>
          <w:sz w:val="32"/>
          <w:szCs w:val="32"/>
        </w:rPr>
      </w:pPr>
      <w:r w:rsidRPr="00EE6F45">
        <w:rPr>
          <w:rFonts w:ascii="仿宋" w:eastAsia="仿宋" w:hAnsi="仿宋" w:cs="Times New Roman" w:hint="eastAsia"/>
          <w:sz w:val="32"/>
          <w:szCs w:val="32"/>
        </w:rPr>
        <w:t>1.全省51家主体及协同住</w:t>
      </w:r>
      <w:r w:rsidRPr="00EE6F45">
        <w:rPr>
          <w:rFonts w:ascii="仿宋" w:eastAsia="仿宋" w:hAnsi="仿宋" w:cs="Times New Roman"/>
          <w:sz w:val="32"/>
          <w:szCs w:val="32"/>
        </w:rPr>
        <w:t>培基地在职拟参加培训的人员，由培训基地负责招录。</w:t>
      </w:r>
      <w:r w:rsidRPr="00EE6F45">
        <w:rPr>
          <w:rFonts w:ascii="仿宋" w:eastAsia="仿宋" w:hAnsi="仿宋" w:cs="Times New Roman" w:hint="eastAsia"/>
          <w:sz w:val="32"/>
          <w:szCs w:val="32"/>
        </w:rPr>
        <w:t>17家国家住培基地医院本单位在职人员、201</w:t>
      </w:r>
      <w:r w:rsidR="00270AD4">
        <w:rPr>
          <w:rFonts w:ascii="仿宋" w:eastAsia="仿宋" w:hAnsi="仿宋" w:cs="Times New Roman" w:hint="eastAsia"/>
          <w:sz w:val="32"/>
          <w:szCs w:val="32"/>
        </w:rPr>
        <w:t>2</w:t>
      </w:r>
      <w:r w:rsidRPr="00EE6F45">
        <w:rPr>
          <w:rFonts w:ascii="仿宋" w:eastAsia="仿宋" w:hAnsi="仿宋" w:cs="Times New Roman" w:hint="eastAsia"/>
          <w:sz w:val="32"/>
          <w:szCs w:val="32"/>
        </w:rPr>
        <w:t>级定向毕业生拟参加住培人员信息直接登陆中国医师协会官方网站填报（8月25日-31日集中填报）；以社会人、委托培养身份拟参加住培人员及34家省协同住培</w:t>
      </w:r>
      <w:r w:rsidRPr="00EE6F45">
        <w:rPr>
          <w:rFonts w:ascii="仿宋" w:eastAsia="仿宋" w:hAnsi="仿宋" w:cs="Times New Roman" w:hint="eastAsia"/>
          <w:sz w:val="32"/>
          <w:szCs w:val="32"/>
        </w:rPr>
        <w:lastRenderedPageBreak/>
        <w:t>基地在职人员报名端口为：“</w:t>
      </w:r>
      <w:r w:rsidRPr="00EE6F45">
        <w:rPr>
          <w:rFonts w:ascii="仿宋" w:eastAsia="仿宋" w:hAnsi="仿宋" w:cs="Times New Roman"/>
          <w:sz w:val="32"/>
          <w:szCs w:val="32"/>
        </w:rPr>
        <w:t>河南省医学</w:t>
      </w:r>
      <w:r w:rsidRPr="00EE6F45">
        <w:rPr>
          <w:rFonts w:ascii="仿宋" w:eastAsia="仿宋" w:hAnsi="仿宋" w:cs="Times New Roman" w:hint="eastAsia"/>
          <w:sz w:val="32"/>
          <w:szCs w:val="32"/>
        </w:rPr>
        <w:t>教育网（</w:t>
      </w:r>
      <w:hyperlink r:id="rId17" w:history="1">
        <w:r w:rsidRPr="00EE6F45">
          <w:rPr>
            <w:rFonts w:ascii="仿宋" w:eastAsia="仿宋" w:hAnsi="仿宋" w:cs="Times New Roman" w:hint="eastAsia"/>
            <w:sz w:val="32"/>
            <w:szCs w:val="32"/>
          </w:rPr>
          <w:t>www.hnmed.cn）”首页，点击“2017</w:t>
        </w:r>
      </w:hyperlink>
      <w:r w:rsidRPr="00EE6F45">
        <w:rPr>
          <w:rFonts w:ascii="仿宋" w:eastAsia="仿宋" w:hAnsi="仿宋" w:cs="Times New Roman" w:hint="eastAsia"/>
          <w:sz w:val="32"/>
          <w:szCs w:val="32"/>
        </w:rPr>
        <w:t>年河南住培招录”链接，即可进入填报。</w:t>
      </w:r>
    </w:p>
    <w:p w:rsidR="00EE6F45" w:rsidRPr="00EE6F45" w:rsidRDefault="00EE6F45" w:rsidP="00EE6F45">
      <w:pPr>
        <w:spacing w:line="560" w:lineRule="exact"/>
        <w:ind w:firstLine="640"/>
        <w:rPr>
          <w:rFonts w:ascii="仿宋" w:eastAsia="仿宋" w:hAnsi="仿宋" w:cs="Times New Roman"/>
          <w:sz w:val="32"/>
          <w:szCs w:val="32"/>
        </w:rPr>
      </w:pPr>
      <w:r w:rsidRPr="00EE6F45">
        <w:rPr>
          <w:rFonts w:ascii="仿宋" w:eastAsia="仿宋" w:hAnsi="仿宋" w:cs="Times New Roman" w:hint="eastAsia"/>
          <w:sz w:val="32"/>
          <w:szCs w:val="32"/>
        </w:rPr>
        <w:t>2.非住培基地拟以</w:t>
      </w:r>
      <w:r w:rsidRPr="00EE6F45">
        <w:rPr>
          <w:rFonts w:ascii="仿宋" w:eastAsia="仿宋" w:hAnsi="仿宋" w:cs="Times New Roman"/>
          <w:sz w:val="32"/>
          <w:szCs w:val="32"/>
        </w:rPr>
        <w:t>委托培训</w:t>
      </w:r>
      <w:r w:rsidRPr="00EE6F45">
        <w:rPr>
          <w:rFonts w:ascii="仿宋" w:eastAsia="仿宋" w:hAnsi="仿宋" w:cs="Times New Roman" w:hint="eastAsia"/>
          <w:sz w:val="32"/>
          <w:szCs w:val="32"/>
        </w:rPr>
        <w:t>方式参加培训（包括2012级国家农村订单定向医学毕业生除外）的人员</w:t>
      </w:r>
      <w:r w:rsidRPr="00EE6F45">
        <w:rPr>
          <w:rFonts w:ascii="仿宋" w:eastAsia="仿宋" w:hAnsi="仿宋" w:cs="Times New Roman"/>
          <w:sz w:val="32"/>
          <w:szCs w:val="32"/>
        </w:rPr>
        <w:t>，由</w:t>
      </w:r>
      <w:r w:rsidRPr="00EE6F45">
        <w:rPr>
          <w:rFonts w:ascii="仿宋" w:eastAsia="仿宋" w:hAnsi="仿宋" w:cs="Times New Roman" w:hint="eastAsia"/>
          <w:sz w:val="32"/>
          <w:szCs w:val="32"/>
        </w:rPr>
        <w:t>派出单位</w:t>
      </w:r>
      <w:r w:rsidRPr="00EE6F45">
        <w:rPr>
          <w:rFonts w:ascii="仿宋" w:eastAsia="仿宋" w:hAnsi="仿宋" w:cs="Times New Roman"/>
          <w:sz w:val="32"/>
          <w:szCs w:val="32"/>
        </w:rPr>
        <w:t>负责统一网上报名。</w:t>
      </w:r>
    </w:p>
    <w:p w:rsidR="00EE6F45" w:rsidRPr="00EE6F45" w:rsidRDefault="00EE6F45" w:rsidP="00EE6F45">
      <w:pPr>
        <w:spacing w:line="560" w:lineRule="exact"/>
        <w:ind w:firstLine="640"/>
        <w:rPr>
          <w:rFonts w:ascii="仿宋" w:eastAsia="仿宋" w:hAnsi="仿宋" w:cs="Times New Roman"/>
          <w:sz w:val="32"/>
          <w:szCs w:val="32"/>
        </w:rPr>
      </w:pPr>
      <w:r w:rsidRPr="00EE6F45">
        <w:rPr>
          <w:rFonts w:ascii="仿宋" w:eastAsia="仿宋" w:hAnsi="仿宋" w:cs="Times New Roman" w:hint="eastAsia"/>
          <w:sz w:val="32"/>
          <w:szCs w:val="32"/>
        </w:rPr>
        <w:t>3.</w:t>
      </w:r>
      <w:r w:rsidRPr="00EE6F45">
        <w:rPr>
          <w:rFonts w:ascii="仿宋" w:eastAsia="仿宋" w:hAnsi="仿宋" w:cs="Times New Roman"/>
          <w:sz w:val="32"/>
          <w:szCs w:val="32"/>
        </w:rPr>
        <w:t>面向社会招录</w:t>
      </w:r>
      <w:r w:rsidRPr="00EE6F45">
        <w:rPr>
          <w:rFonts w:ascii="仿宋" w:eastAsia="仿宋" w:hAnsi="仿宋" w:cs="Times New Roman" w:hint="eastAsia"/>
          <w:sz w:val="32"/>
          <w:szCs w:val="32"/>
        </w:rPr>
        <w:t>符合培训条件的人员，请直接登陆“</w:t>
      </w:r>
      <w:r w:rsidRPr="00EE6F45">
        <w:rPr>
          <w:rFonts w:ascii="仿宋" w:eastAsia="仿宋" w:hAnsi="仿宋" w:cs="Times New Roman"/>
          <w:sz w:val="32"/>
          <w:szCs w:val="32"/>
        </w:rPr>
        <w:t>河南省医学</w:t>
      </w:r>
      <w:r w:rsidRPr="00EE6F45">
        <w:rPr>
          <w:rFonts w:ascii="仿宋" w:eastAsia="仿宋" w:hAnsi="仿宋" w:cs="Times New Roman" w:hint="eastAsia"/>
          <w:sz w:val="32"/>
          <w:szCs w:val="32"/>
        </w:rPr>
        <w:t>教育网（www.hnmed.cn）”，</w:t>
      </w:r>
      <w:r w:rsidRPr="00EE6F45">
        <w:rPr>
          <w:rFonts w:ascii="仿宋" w:eastAsia="仿宋" w:hAnsi="仿宋" w:cs="Times New Roman"/>
          <w:sz w:val="32"/>
          <w:szCs w:val="32"/>
        </w:rPr>
        <w:t>自愿选择1家规培基地，认真、如实、完整填写报名信息后，打印《201</w:t>
      </w:r>
      <w:r w:rsidRPr="00EE6F45">
        <w:rPr>
          <w:rFonts w:ascii="仿宋" w:eastAsia="仿宋" w:hAnsi="仿宋" w:cs="Times New Roman" w:hint="eastAsia"/>
          <w:sz w:val="32"/>
          <w:szCs w:val="32"/>
        </w:rPr>
        <w:t>7</w:t>
      </w:r>
      <w:r w:rsidRPr="00EE6F45">
        <w:rPr>
          <w:rFonts w:ascii="仿宋" w:eastAsia="仿宋" w:hAnsi="仿宋" w:cs="Times New Roman"/>
          <w:sz w:val="32"/>
          <w:szCs w:val="32"/>
        </w:rPr>
        <w:t>年河南省住院医师规范化培训报名表》，并务于</w:t>
      </w:r>
      <w:r w:rsidRPr="00EE6F45">
        <w:rPr>
          <w:rFonts w:ascii="仿宋" w:eastAsia="仿宋" w:hAnsi="仿宋" w:cs="Times New Roman" w:hint="eastAsia"/>
          <w:sz w:val="32"/>
          <w:szCs w:val="32"/>
        </w:rPr>
        <w:t>8</w:t>
      </w:r>
      <w:r w:rsidRPr="00EE6F45">
        <w:rPr>
          <w:rFonts w:ascii="仿宋" w:eastAsia="仿宋" w:hAnsi="仿宋" w:cs="Times New Roman"/>
          <w:sz w:val="32"/>
          <w:szCs w:val="32"/>
        </w:rPr>
        <w:t>月</w:t>
      </w:r>
      <w:r w:rsidRPr="00EE6F45">
        <w:rPr>
          <w:rFonts w:ascii="仿宋" w:eastAsia="仿宋" w:hAnsi="仿宋" w:cs="Times New Roman" w:hint="eastAsia"/>
          <w:sz w:val="32"/>
          <w:szCs w:val="32"/>
        </w:rPr>
        <w:t>25</w:t>
      </w:r>
      <w:r w:rsidRPr="00EE6F45">
        <w:rPr>
          <w:rFonts w:ascii="仿宋" w:eastAsia="仿宋" w:hAnsi="仿宋" w:cs="Times New Roman"/>
          <w:sz w:val="32"/>
          <w:szCs w:val="32"/>
        </w:rPr>
        <w:t>日下午17时前，持该表到所报考的</w:t>
      </w:r>
      <w:r w:rsidRPr="00EE6F45">
        <w:rPr>
          <w:rFonts w:ascii="仿宋" w:eastAsia="仿宋" w:hAnsi="仿宋" w:cs="Times New Roman" w:hint="eastAsia"/>
          <w:sz w:val="32"/>
          <w:szCs w:val="32"/>
        </w:rPr>
        <w:t>住培</w:t>
      </w:r>
      <w:r w:rsidRPr="00EE6F45">
        <w:rPr>
          <w:rFonts w:ascii="仿宋" w:eastAsia="仿宋" w:hAnsi="仿宋" w:cs="Times New Roman"/>
          <w:sz w:val="32"/>
          <w:szCs w:val="32"/>
        </w:rPr>
        <w:t>基地进行现场确认。现场确认时需提交：①纸质版《201</w:t>
      </w:r>
      <w:r w:rsidRPr="00EE6F45">
        <w:rPr>
          <w:rFonts w:ascii="仿宋" w:eastAsia="仿宋" w:hAnsi="仿宋" w:cs="Times New Roman" w:hint="eastAsia"/>
          <w:sz w:val="32"/>
          <w:szCs w:val="32"/>
        </w:rPr>
        <w:t>7</w:t>
      </w:r>
      <w:r w:rsidRPr="00EE6F45">
        <w:rPr>
          <w:rFonts w:ascii="仿宋" w:eastAsia="仿宋" w:hAnsi="仿宋" w:cs="Times New Roman"/>
          <w:sz w:val="32"/>
          <w:szCs w:val="32"/>
        </w:rPr>
        <w:t>年河南省住院医师规范化培训报名表》(A4纸打印)；②一寸免冠</w:t>
      </w:r>
      <w:hyperlink r:id="rId18" w:tgtFrame="_blank" w:history="1">
        <w:r w:rsidRPr="00EE6F45">
          <w:rPr>
            <w:rFonts w:ascii="仿宋" w:eastAsia="仿宋" w:hAnsi="仿宋" w:cs="Times New Roman"/>
            <w:sz w:val="32"/>
            <w:szCs w:val="32"/>
          </w:rPr>
          <w:t>照片</w:t>
        </w:r>
      </w:hyperlink>
      <w:r w:rsidRPr="00EE6F45">
        <w:rPr>
          <w:rFonts w:ascii="仿宋" w:eastAsia="仿宋" w:hAnsi="仿宋" w:cs="Times New Roman" w:hint="eastAsia"/>
          <w:sz w:val="32"/>
          <w:szCs w:val="32"/>
        </w:rPr>
        <w:t>4</w:t>
      </w:r>
      <w:r w:rsidRPr="00EE6F45">
        <w:rPr>
          <w:rFonts w:ascii="仿宋" w:eastAsia="仿宋" w:hAnsi="仿宋" w:cs="Times New Roman"/>
          <w:sz w:val="32"/>
          <w:szCs w:val="32"/>
        </w:rPr>
        <w:t>张；③个人身份证复印件(正反面，验原件)；④毕业证及学位证书原件及复印件。</w:t>
      </w:r>
    </w:p>
    <w:p w:rsidR="00EE6F45" w:rsidRPr="001B14AC" w:rsidRDefault="00EE6F45" w:rsidP="001B14AC">
      <w:pPr>
        <w:spacing w:line="560" w:lineRule="exact"/>
        <w:ind w:firstLine="643"/>
        <w:rPr>
          <w:rFonts w:ascii="楷体" w:eastAsia="楷体" w:hAnsi="楷体" w:cs="Times New Roman"/>
          <w:b/>
          <w:sz w:val="32"/>
          <w:szCs w:val="32"/>
        </w:rPr>
      </w:pPr>
      <w:r w:rsidRPr="001B14AC">
        <w:rPr>
          <w:rFonts w:ascii="楷体" w:eastAsia="楷体" w:hAnsi="楷体" w:cs="Times New Roman" w:hint="eastAsia"/>
          <w:b/>
          <w:sz w:val="32"/>
          <w:szCs w:val="32"/>
        </w:rPr>
        <w:t>（二）</w:t>
      </w:r>
      <w:r w:rsidRPr="001B14AC">
        <w:rPr>
          <w:rFonts w:ascii="楷体" w:eastAsia="楷体" w:hAnsi="楷体" w:cs="Times New Roman"/>
          <w:b/>
          <w:sz w:val="32"/>
          <w:szCs w:val="32"/>
        </w:rPr>
        <w:t>考试及录取：</w:t>
      </w:r>
    </w:p>
    <w:p w:rsidR="00EE6F45" w:rsidRPr="00EE6F45" w:rsidRDefault="00EE6F45" w:rsidP="00EE6F45">
      <w:pPr>
        <w:spacing w:line="560" w:lineRule="exact"/>
        <w:ind w:firstLine="640"/>
        <w:rPr>
          <w:rFonts w:ascii="仿宋" w:eastAsia="仿宋" w:hAnsi="仿宋" w:cs="Times New Roman"/>
          <w:sz w:val="32"/>
          <w:szCs w:val="32"/>
        </w:rPr>
      </w:pPr>
      <w:r w:rsidRPr="00EE6F45">
        <w:rPr>
          <w:rFonts w:ascii="仿宋" w:eastAsia="仿宋" w:hAnsi="仿宋" w:cs="Times New Roman"/>
          <w:sz w:val="32"/>
          <w:szCs w:val="32"/>
        </w:rPr>
        <w:t>各</w:t>
      </w:r>
      <w:r w:rsidRPr="00EE6F45">
        <w:rPr>
          <w:rFonts w:ascii="仿宋" w:eastAsia="仿宋" w:hAnsi="仿宋" w:cs="Times New Roman" w:hint="eastAsia"/>
          <w:sz w:val="32"/>
          <w:szCs w:val="32"/>
        </w:rPr>
        <w:t>住培</w:t>
      </w:r>
      <w:r w:rsidRPr="00EE6F45">
        <w:rPr>
          <w:rFonts w:ascii="仿宋" w:eastAsia="仿宋" w:hAnsi="仿宋" w:cs="Times New Roman"/>
          <w:sz w:val="32"/>
          <w:szCs w:val="32"/>
        </w:rPr>
        <w:t>基地医院负责审核</w:t>
      </w:r>
      <w:r w:rsidRPr="00EE6F45">
        <w:rPr>
          <w:rFonts w:ascii="仿宋" w:eastAsia="仿宋" w:hAnsi="仿宋" w:cs="Times New Roman" w:hint="eastAsia"/>
          <w:sz w:val="32"/>
          <w:szCs w:val="32"/>
        </w:rPr>
        <w:t>所有拟在本基地参加培训人员</w:t>
      </w:r>
      <w:r w:rsidRPr="00EE6F45">
        <w:rPr>
          <w:rFonts w:ascii="仿宋" w:eastAsia="仿宋" w:hAnsi="仿宋" w:cs="Times New Roman"/>
          <w:sz w:val="32"/>
          <w:szCs w:val="32"/>
        </w:rPr>
        <w:t>的资格及相关信息，并组织所有通过审核</w:t>
      </w:r>
      <w:r w:rsidRPr="00EE6F45">
        <w:rPr>
          <w:rFonts w:ascii="仿宋" w:eastAsia="仿宋" w:hAnsi="仿宋" w:cs="Times New Roman" w:hint="eastAsia"/>
          <w:sz w:val="32"/>
          <w:szCs w:val="32"/>
        </w:rPr>
        <w:t>人员</w:t>
      </w:r>
      <w:r w:rsidRPr="00EE6F45">
        <w:rPr>
          <w:rFonts w:ascii="仿宋" w:eastAsia="仿宋" w:hAnsi="仿宋" w:cs="Times New Roman"/>
          <w:sz w:val="32"/>
          <w:szCs w:val="32"/>
        </w:rPr>
        <w:t>参加</w:t>
      </w:r>
      <w:r w:rsidRPr="00EE6F45">
        <w:rPr>
          <w:rFonts w:ascii="仿宋" w:eastAsia="仿宋" w:hAnsi="仿宋" w:cs="Times New Roman" w:hint="eastAsia"/>
          <w:sz w:val="32"/>
          <w:szCs w:val="32"/>
        </w:rPr>
        <w:t>8</w:t>
      </w:r>
      <w:r w:rsidRPr="00EE6F45">
        <w:rPr>
          <w:rFonts w:ascii="仿宋" w:eastAsia="仿宋" w:hAnsi="仿宋" w:cs="Times New Roman"/>
          <w:sz w:val="32"/>
          <w:szCs w:val="32"/>
        </w:rPr>
        <w:t>月</w:t>
      </w:r>
      <w:r w:rsidR="00BE5E2F">
        <w:rPr>
          <w:rFonts w:ascii="仿宋" w:eastAsia="仿宋" w:hAnsi="仿宋" w:cs="Times New Roman" w:hint="eastAsia"/>
          <w:sz w:val="32"/>
          <w:szCs w:val="32"/>
        </w:rPr>
        <w:t>28</w:t>
      </w:r>
      <w:r w:rsidRPr="00EE6F45">
        <w:rPr>
          <w:rFonts w:ascii="仿宋" w:eastAsia="仿宋" w:hAnsi="仿宋" w:cs="Times New Roman"/>
          <w:sz w:val="32"/>
          <w:szCs w:val="32"/>
        </w:rPr>
        <w:t>日上午</w:t>
      </w:r>
      <w:r w:rsidRPr="00EE6F45">
        <w:rPr>
          <w:rFonts w:ascii="仿宋" w:eastAsia="仿宋" w:hAnsi="仿宋" w:cs="Times New Roman" w:hint="eastAsia"/>
          <w:sz w:val="32"/>
          <w:szCs w:val="32"/>
        </w:rPr>
        <w:t>9:00-11:00</w:t>
      </w:r>
      <w:r w:rsidRPr="00EE6F45">
        <w:rPr>
          <w:rFonts w:ascii="仿宋" w:eastAsia="仿宋" w:hAnsi="仿宋" w:cs="Times New Roman"/>
          <w:sz w:val="32"/>
          <w:szCs w:val="32"/>
        </w:rPr>
        <w:t>的全省统一</w:t>
      </w:r>
      <w:r w:rsidRPr="00EE6F45">
        <w:rPr>
          <w:rFonts w:ascii="仿宋" w:eastAsia="仿宋" w:hAnsi="仿宋" w:cs="Times New Roman" w:hint="eastAsia"/>
          <w:sz w:val="32"/>
          <w:szCs w:val="32"/>
        </w:rPr>
        <w:t>住培招录</w:t>
      </w:r>
      <w:r w:rsidRPr="00EE6F45">
        <w:rPr>
          <w:rFonts w:ascii="仿宋" w:eastAsia="仿宋" w:hAnsi="仿宋" w:cs="Times New Roman"/>
          <w:sz w:val="32"/>
          <w:szCs w:val="32"/>
        </w:rPr>
        <w:t>考试。考试地点及考务由各相关</w:t>
      </w:r>
      <w:r w:rsidRPr="00EE6F45">
        <w:rPr>
          <w:rFonts w:ascii="仿宋" w:eastAsia="仿宋" w:hAnsi="仿宋" w:cs="Times New Roman" w:hint="eastAsia"/>
          <w:sz w:val="32"/>
          <w:szCs w:val="32"/>
        </w:rPr>
        <w:t>住</w:t>
      </w:r>
      <w:r w:rsidRPr="00EE6F45">
        <w:rPr>
          <w:rFonts w:ascii="仿宋" w:eastAsia="仿宋" w:hAnsi="仿宋" w:cs="Times New Roman"/>
          <w:sz w:val="32"/>
          <w:szCs w:val="32"/>
        </w:rPr>
        <w:t>培基地负责安排和组织。</w:t>
      </w:r>
      <w:r w:rsidRPr="00EE6F45">
        <w:rPr>
          <w:rFonts w:ascii="仿宋" w:eastAsia="仿宋" w:hAnsi="仿宋" w:cs="Times New Roman" w:hint="eastAsia"/>
          <w:sz w:val="32"/>
          <w:szCs w:val="32"/>
        </w:rPr>
        <w:t>9月5前</w:t>
      </w:r>
      <w:r w:rsidR="00BE5E2F">
        <w:rPr>
          <w:rFonts w:ascii="仿宋" w:eastAsia="仿宋" w:hAnsi="仿宋" w:cs="Times New Roman" w:hint="eastAsia"/>
          <w:sz w:val="32"/>
          <w:szCs w:val="32"/>
        </w:rPr>
        <w:t>，各基地医院将所确定招收对象信息统一上报中国医师协会毕业后医学教育网（原住院医师规范化培训管理平台）</w:t>
      </w:r>
      <w:r w:rsidRPr="00EE6F45">
        <w:rPr>
          <w:rFonts w:ascii="仿宋" w:eastAsia="仿宋" w:hAnsi="仿宋" w:cs="Times New Roman" w:hint="eastAsia"/>
          <w:sz w:val="32"/>
          <w:szCs w:val="32"/>
        </w:rPr>
        <w:t>。9月10日前新招录住院医师进基地医院报到（包括2012级订单定向医学生）。</w:t>
      </w:r>
    </w:p>
    <w:p w:rsidR="00EE6F45" w:rsidRPr="00EE6F45" w:rsidRDefault="00EE6F45" w:rsidP="00EE6F45">
      <w:pPr>
        <w:spacing w:line="560" w:lineRule="exact"/>
        <w:ind w:firstLine="640"/>
        <w:rPr>
          <w:rFonts w:ascii="黑体" w:eastAsia="黑体" w:hAnsi="黑体" w:cs="Times New Roman"/>
          <w:sz w:val="32"/>
          <w:szCs w:val="32"/>
        </w:rPr>
      </w:pPr>
      <w:r w:rsidRPr="00EE6F45">
        <w:rPr>
          <w:rFonts w:ascii="黑体" w:eastAsia="黑体" w:hAnsi="黑体" w:cs="Times New Roman"/>
          <w:sz w:val="32"/>
          <w:szCs w:val="32"/>
        </w:rPr>
        <w:t>六、</w:t>
      </w:r>
      <w:r w:rsidRPr="00EE6F45">
        <w:rPr>
          <w:rFonts w:ascii="黑体" w:eastAsia="黑体" w:hAnsi="黑体" w:cs="Times New Roman" w:hint="eastAsia"/>
          <w:sz w:val="32"/>
          <w:szCs w:val="32"/>
        </w:rPr>
        <w:t>培训期间</w:t>
      </w:r>
      <w:r w:rsidRPr="00EE6F45">
        <w:rPr>
          <w:rFonts w:ascii="黑体" w:eastAsia="黑体" w:hAnsi="黑体" w:cs="Times New Roman"/>
          <w:sz w:val="32"/>
          <w:szCs w:val="32"/>
        </w:rPr>
        <w:t>待遇</w:t>
      </w:r>
    </w:p>
    <w:p w:rsidR="00EE6F45" w:rsidRPr="00EE6F45" w:rsidRDefault="00EE6F45" w:rsidP="00EE6F45">
      <w:pPr>
        <w:spacing w:line="560" w:lineRule="exact"/>
        <w:ind w:firstLine="640"/>
        <w:rPr>
          <w:rFonts w:ascii="仿宋" w:eastAsia="仿宋" w:hAnsi="仿宋" w:cs="宋体"/>
          <w:kern w:val="0"/>
          <w:sz w:val="32"/>
          <w:szCs w:val="32"/>
        </w:rPr>
      </w:pPr>
      <w:r w:rsidRPr="00EE6F45">
        <w:rPr>
          <w:rFonts w:ascii="仿宋" w:eastAsia="仿宋" w:hAnsi="仿宋" w:cs="宋体"/>
          <w:kern w:val="0"/>
          <w:sz w:val="32"/>
          <w:szCs w:val="32"/>
        </w:rPr>
        <w:lastRenderedPageBreak/>
        <w:t>根据</w:t>
      </w:r>
      <w:r w:rsidRPr="00EE6F45">
        <w:rPr>
          <w:rFonts w:ascii="仿宋" w:eastAsia="仿宋" w:hAnsi="仿宋" w:cs="宋体" w:hint="eastAsia"/>
          <w:kern w:val="0"/>
          <w:sz w:val="32"/>
          <w:szCs w:val="32"/>
        </w:rPr>
        <w:t>各基地医院实际</w:t>
      </w:r>
      <w:r w:rsidRPr="00EE6F45">
        <w:rPr>
          <w:rFonts w:ascii="仿宋" w:eastAsia="仿宋" w:hAnsi="仿宋" w:cs="宋体"/>
          <w:kern w:val="0"/>
          <w:sz w:val="32"/>
          <w:szCs w:val="32"/>
        </w:rPr>
        <w:t>招</w:t>
      </w:r>
      <w:r w:rsidRPr="00EE6F45">
        <w:rPr>
          <w:rFonts w:ascii="仿宋" w:eastAsia="仿宋" w:hAnsi="仿宋" w:cs="宋体" w:hint="eastAsia"/>
          <w:kern w:val="0"/>
          <w:sz w:val="32"/>
          <w:szCs w:val="32"/>
        </w:rPr>
        <w:t>收培训对象</w:t>
      </w:r>
      <w:r w:rsidRPr="00EE6F45">
        <w:rPr>
          <w:rFonts w:ascii="仿宋" w:eastAsia="仿宋" w:hAnsi="仿宋" w:cs="宋体"/>
          <w:kern w:val="0"/>
          <w:sz w:val="32"/>
          <w:szCs w:val="32"/>
        </w:rPr>
        <w:t>情况对</w:t>
      </w:r>
      <w:r w:rsidRPr="00EE6F45">
        <w:rPr>
          <w:rFonts w:ascii="仿宋" w:eastAsia="仿宋" w:hAnsi="仿宋" w:cs="宋体" w:hint="eastAsia"/>
          <w:kern w:val="0"/>
          <w:sz w:val="32"/>
          <w:szCs w:val="32"/>
        </w:rPr>
        <w:t>基地医院</w:t>
      </w:r>
      <w:r w:rsidRPr="00EE6F45">
        <w:rPr>
          <w:rFonts w:ascii="仿宋" w:eastAsia="仿宋" w:hAnsi="仿宋" w:cs="宋体"/>
          <w:kern w:val="0"/>
          <w:sz w:val="32"/>
          <w:szCs w:val="32"/>
        </w:rPr>
        <w:t>进行补助，</w:t>
      </w:r>
      <w:r w:rsidRPr="00EE6F45">
        <w:rPr>
          <w:rFonts w:ascii="仿宋" w:eastAsia="仿宋" w:hAnsi="仿宋" w:cs="宋体" w:hint="eastAsia"/>
          <w:kern w:val="0"/>
          <w:sz w:val="32"/>
          <w:szCs w:val="32"/>
        </w:rPr>
        <w:t>补助经费优先</w:t>
      </w:r>
      <w:r w:rsidRPr="00EE6F45">
        <w:rPr>
          <w:rFonts w:ascii="仿宋" w:eastAsia="仿宋" w:hAnsi="仿宋" w:cs="宋体"/>
          <w:kern w:val="0"/>
          <w:sz w:val="32"/>
          <w:szCs w:val="32"/>
        </w:rPr>
        <w:t>用于对单位委派和面向社会招录的培训对象。</w:t>
      </w:r>
    </w:p>
    <w:p w:rsidR="00EE6F45" w:rsidRPr="00EE6F45" w:rsidRDefault="00EE6F45" w:rsidP="00EE6F45">
      <w:pPr>
        <w:spacing w:line="560" w:lineRule="exact"/>
        <w:ind w:firstLine="640"/>
        <w:rPr>
          <w:rFonts w:ascii="仿宋" w:eastAsia="仿宋" w:hAnsi="仿宋" w:cs="宋体"/>
          <w:kern w:val="0"/>
          <w:sz w:val="32"/>
          <w:szCs w:val="32"/>
        </w:rPr>
      </w:pPr>
      <w:r w:rsidRPr="00EE6F45">
        <w:rPr>
          <w:rFonts w:ascii="仿宋" w:eastAsia="仿宋" w:hAnsi="仿宋" w:cs="Times New Roman" w:hint="eastAsia"/>
          <w:sz w:val="32"/>
          <w:szCs w:val="32"/>
        </w:rPr>
        <w:t>省会城市住培基地及协同基地社会住培对象第一年人均收入不得低于4万元。非省会城市住培基地面向社会招收的住培对象第一年人均收入不低于3万元。住培对象取得执业医师资格后，各住培基地医院应根据其临床工作能力，逐年适当增加补助，不断提高其收入水平。各类住培对象的收入水</w:t>
      </w:r>
      <w:r w:rsidRPr="00EE6F45">
        <w:rPr>
          <w:rFonts w:ascii="仿宋" w:eastAsia="仿宋" w:hAnsi="仿宋" w:cs="宋体" w:hint="eastAsia"/>
          <w:kern w:val="0"/>
          <w:sz w:val="32"/>
          <w:szCs w:val="32"/>
        </w:rPr>
        <w:t>平应基本相当。</w:t>
      </w:r>
    </w:p>
    <w:p w:rsidR="00EE6F45" w:rsidRPr="00EE6F45" w:rsidRDefault="00EE6F45" w:rsidP="00EE6F45">
      <w:pPr>
        <w:spacing w:line="560" w:lineRule="exact"/>
        <w:ind w:firstLine="640"/>
        <w:rPr>
          <w:rFonts w:ascii="仿宋" w:eastAsia="仿宋" w:hAnsi="仿宋" w:cs="宋体"/>
          <w:kern w:val="0"/>
          <w:sz w:val="32"/>
          <w:szCs w:val="32"/>
        </w:rPr>
      </w:pPr>
      <w:r w:rsidRPr="00EE6F45">
        <w:rPr>
          <w:rFonts w:ascii="仿宋" w:eastAsia="仿宋" w:hAnsi="仿宋" w:cs="宋体" w:hint="eastAsia"/>
          <w:kern w:val="0"/>
          <w:sz w:val="32"/>
          <w:szCs w:val="32"/>
        </w:rPr>
        <w:t>国家农村订单定向免费医学毕业生由省级财政专项经费提供12000元/人/年，应按月足额发放给有关住培对象。县乡两级以委托培训方式外派住培对象省级财政补贴，参照《河南省住院医师规范化培训资金管理办法（试行）》执行。</w:t>
      </w:r>
      <w:r w:rsidR="00CA0917">
        <w:rPr>
          <w:rFonts w:ascii="仿宋" w:eastAsia="仿宋" w:hAnsi="仿宋" w:cs="宋体" w:hint="eastAsia"/>
          <w:kern w:val="0"/>
          <w:sz w:val="32"/>
          <w:szCs w:val="32"/>
        </w:rPr>
        <w:t>全科社会学员培训期间与基层医疗卫生机构签订就业协议的可按照“369人才工程”有关政策予以优先补助。</w:t>
      </w:r>
    </w:p>
    <w:p w:rsidR="00EE6F45" w:rsidRPr="00EE6F45" w:rsidRDefault="00EE6F45" w:rsidP="00EE6F45">
      <w:pPr>
        <w:spacing w:line="560" w:lineRule="exact"/>
        <w:ind w:firstLine="640"/>
        <w:rPr>
          <w:rFonts w:ascii="黑体" w:eastAsia="黑体" w:hAnsi="黑体" w:cs="Times New Roman"/>
          <w:sz w:val="32"/>
          <w:szCs w:val="32"/>
        </w:rPr>
      </w:pPr>
      <w:r w:rsidRPr="00EE6F45">
        <w:rPr>
          <w:rFonts w:ascii="黑体" w:eastAsia="黑体" w:hAnsi="黑体" w:cs="Times New Roman" w:hint="eastAsia"/>
          <w:sz w:val="32"/>
          <w:szCs w:val="32"/>
        </w:rPr>
        <w:t>七、其他事宜</w:t>
      </w:r>
    </w:p>
    <w:p w:rsidR="00EE6F45" w:rsidRPr="00EE6F45" w:rsidRDefault="00EE6F45" w:rsidP="00EE6F45">
      <w:pPr>
        <w:spacing w:line="560" w:lineRule="exact"/>
        <w:ind w:firstLine="640"/>
        <w:rPr>
          <w:rFonts w:ascii="仿宋" w:eastAsia="仿宋" w:hAnsi="仿宋" w:cs="宋体"/>
          <w:kern w:val="0"/>
          <w:sz w:val="32"/>
          <w:szCs w:val="32"/>
        </w:rPr>
      </w:pPr>
      <w:r w:rsidRPr="00EE6F45">
        <w:rPr>
          <w:rFonts w:ascii="仿宋" w:eastAsia="仿宋" w:hAnsi="仿宋" w:cs="宋体" w:hint="eastAsia"/>
          <w:kern w:val="0"/>
          <w:sz w:val="32"/>
          <w:szCs w:val="32"/>
        </w:rPr>
        <w:t>由高校招录的2017级临床医学类专业硕</w:t>
      </w:r>
      <w:r w:rsidR="00270AD4">
        <w:rPr>
          <w:rFonts w:ascii="仿宋" w:eastAsia="仿宋" w:hAnsi="仿宋" w:cs="宋体" w:hint="eastAsia"/>
          <w:kern w:val="0"/>
          <w:sz w:val="32"/>
          <w:szCs w:val="32"/>
        </w:rPr>
        <w:t>士</w:t>
      </w:r>
      <w:r w:rsidRPr="00EE6F45">
        <w:rPr>
          <w:rFonts w:ascii="仿宋" w:eastAsia="仿宋" w:hAnsi="仿宋" w:cs="宋体" w:hint="eastAsia"/>
          <w:kern w:val="0"/>
          <w:sz w:val="32"/>
          <w:szCs w:val="32"/>
        </w:rPr>
        <w:t>研究生不在本次招录范围，其参加住院医师规范化培训相关事宜，另行通知。各省辖市、直管县（市）卫生计生委各根据各地实际与辖区内培训基地共同议定本地招录实施方案，共同推进招录工作。</w:t>
      </w:r>
    </w:p>
    <w:p w:rsidR="001B14AC" w:rsidRDefault="001B14AC" w:rsidP="001B14AC">
      <w:pPr>
        <w:pStyle w:val="4"/>
        <w:spacing w:line="560" w:lineRule="exact"/>
        <w:ind w:firstLineChars="0" w:firstLine="0"/>
        <w:rPr>
          <w:rFonts w:ascii="仿宋" w:eastAsia="仿宋" w:hAnsi="仿宋" w:cs="仿宋"/>
          <w:sz w:val="32"/>
          <w:szCs w:val="32"/>
        </w:rPr>
        <w:sectPr w:rsidR="001B14AC" w:rsidSect="00216305">
          <w:pgSz w:w="11906" w:h="16838"/>
          <w:pgMar w:top="1440" w:right="1800" w:bottom="1440" w:left="1800" w:header="851" w:footer="992" w:gutter="0"/>
          <w:cols w:space="425"/>
          <w:docGrid w:type="lines" w:linePitch="312"/>
        </w:sectPr>
      </w:pPr>
    </w:p>
    <w:p w:rsidR="00262789" w:rsidRDefault="001B14AC" w:rsidP="001F298C">
      <w:pPr>
        <w:ind w:firstLineChars="0" w:firstLine="0"/>
      </w:pPr>
      <w:r w:rsidRPr="00D02030">
        <w:rPr>
          <w:rFonts w:ascii="黑体" w:eastAsia="黑体" w:hAnsi="黑体" w:cs="Times New Roman" w:hint="eastAsia"/>
          <w:sz w:val="32"/>
          <w:szCs w:val="32"/>
        </w:rPr>
        <w:lastRenderedPageBreak/>
        <w:t>附件</w:t>
      </w:r>
      <w:r w:rsidR="00D02030" w:rsidRPr="00D02030">
        <w:rPr>
          <w:rFonts w:ascii="黑体" w:eastAsia="黑体" w:hAnsi="黑体" w:cs="Times New Roman" w:hint="eastAsia"/>
          <w:sz w:val="32"/>
          <w:szCs w:val="32"/>
        </w:rPr>
        <w:t>3</w:t>
      </w:r>
      <w:r w:rsidRPr="00D02030">
        <w:rPr>
          <w:rFonts w:ascii="黑体" w:eastAsia="黑体" w:hAnsi="黑体" w:cs="Times New Roman" w:hint="eastAsia"/>
          <w:sz w:val="32"/>
          <w:szCs w:val="32"/>
        </w:rPr>
        <w:t>：</w:t>
      </w:r>
    </w:p>
    <w:p w:rsidR="00B82564" w:rsidRPr="00B82564" w:rsidRDefault="00B82564" w:rsidP="00B82564">
      <w:pPr>
        <w:pStyle w:val="10"/>
        <w:jc w:val="center"/>
        <w:rPr>
          <w:rFonts w:asciiTheme="minorEastAsia" w:hAnsiTheme="minorEastAsia"/>
          <w:b/>
          <w:sz w:val="44"/>
          <w:szCs w:val="44"/>
        </w:rPr>
      </w:pPr>
      <w:r w:rsidRPr="00B82564">
        <w:rPr>
          <w:rFonts w:asciiTheme="minorEastAsia" w:hAnsiTheme="minorEastAsia"/>
          <w:b/>
          <w:sz w:val="44"/>
          <w:szCs w:val="44"/>
        </w:rPr>
        <w:t>201</w:t>
      </w:r>
      <w:r w:rsidRPr="00B82564">
        <w:rPr>
          <w:rFonts w:asciiTheme="minorEastAsia" w:hAnsiTheme="minorEastAsia" w:hint="eastAsia"/>
          <w:b/>
          <w:sz w:val="44"/>
          <w:szCs w:val="44"/>
        </w:rPr>
        <w:t>7</w:t>
      </w:r>
      <w:r w:rsidRPr="00B82564">
        <w:rPr>
          <w:rFonts w:asciiTheme="minorEastAsia" w:hAnsiTheme="minorEastAsia"/>
          <w:b/>
          <w:sz w:val="44"/>
          <w:szCs w:val="44"/>
        </w:rPr>
        <w:t>年河南省</w:t>
      </w:r>
      <w:r w:rsidRPr="00B82564">
        <w:rPr>
          <w:rFonts w:asciiTheme="minorEastAsia" w:hAnsiTheme="minorEastAsia" w:hint="eastAsia"/>
          <w:b/>
          <w:sz w:val="44"/>
          <w:szCs w:val="44"/>
        </w:rPr>
        <w:t>专科起点助理全科医生</w:t>
      </w:r>
    </w:p>
    <w:p w:rsidR="00B82564" w:rsidRPr="00B82564" w:rsidRDefault="00B82564" w:rsidP="00B82564">
      <w:pPr>
        <w:pStyle w:val="10"/>
        <w:jc w:val="center"/>
        <w:rPr>
          <w:rFonts w:asciiTheme="minorEastAsia" w:hAnsiTheme="minorEastAsia"/>
          <w:b/>
          <w:sz w:val="44"/>
          <w:szCs w:val="44"/>
        </w:rPr>
      </w:pPr>
      <w:r w:rsidRPr="00B82564">
        <w:rPr>
          <w:rFonts w:asciiTheme="minorEastAsia" w:hAnsiTheme="minorEastAsia"/>
          <w:b/>
          <w:sz w:val="44"/>
          <w:szCs w:val="44"/>
        </w:rPr>
        <w:t>招录工作方案</w:t>
      </w:r>
    </w:p>
    <w:p w:rsidR="00B82564" w:rsidRDefault="00B82564" w:rsidP="00B82564">
      <w:pPr>
        <w:pStyle w:val="10"/>
        <w:jc w:val="center"/>
        <w:rPr>
          <w:rFonts w:ascii="华文楷体" w:eastAsia="华文楷体" w:hAnsi="华文楷体" w:cs="华文楷体"/>
          <w:sz w:val="32"/>
          <w:szCs w:val="32"/>
        </w:rPr>
      </w:pPr>
    </w:p>
    <w:p w:rsidR="00B82564" w:rsidRPr="00B82564" w:rsidRDefault="00B82564" w:rsidP="00B82564">
      <w:pPr>
        <w:pStyle w:val="10"/>
        <w:spacing w:line="560" w:lineRule="exact"/>
        <w:ind w:firstLineChars="200" w:firstLine="640"/>
        <w:rPr>
          <w:rFonts w:ascii="仿宋" w:eastAsia="仿宋" w:hAnsi="仿宋"/>
          <w:sz w:val="32"/>
          <w:szCs w:val="32"/>
        </w:rPr>
      </w:pPr>
      <w:r w:rsidRPr="00B82564">
        <w:rPr>
          <w:rFonts w:ascii="仿宋" w:eastAsia="仿宋" w:hAnsi="仿宋" w:hint="eastAsia"/>
          <w:sz w:val="32"/>
          <w:szCs w:val="32"/>
        </w:rPr>
        <w:t>根据</w:t>
      </w:r>
      <w:r w:rsidRPr="00B82564">
        <w:rPr>
          <w:rFonts w:ascii="仿宋" w:eastAsia="仿宋" w:hAnsi="仿宋"/>
          <w:sz w:val="32"/>
          <w:szCs w:val="32"/>
        </w:rPr>
        <w:t>国</w:t>
      </w:r>
      <w:r w:rsidRPr="00B82564">
        <w:rPr>
          <w:rFonts w:ascii="仿宋" w:eastAsia="仿宋" w:hAnsi="仿宋" w:hint="eastAsia"/>
          <w:sz w:val="32"/>
          <w:szCs w:val="32"/>
        </w:rPr>
        <w:t>家卫生计生委等6部门</w:t>
      </w:r>
      <w:r w:rsidRPr="00B82564">
        <w:rPr>
          <w:rFonts w:ascii="仿宋" w:eastAsia="仿宋" w:hAnsi="仿宋"/>
          <w:sz w:val="32"/>
          <w:szCs w:val="32"/>
        </w:rPr>
        <w:t>《关于</w:t>
      </w:r>
      <w:r w:rsidRPr="00B82564">
        <w:rPr>
          <w:rFonts w:ascii="仿宋" w:eastAsia="仿宋" w:hAnsi="仿宋" w:hint="eastAsia"/>
          <w:sz w:val="32"/>
          <w:szCs w:val="32"/>
        </w:rPr>
        <w:t>印发助理全科医生培训实施意见（试行）</w:t>
      </w:r>
      <w:r w:rsidRPr="00B82564">
        <w:rPr>
          <w:rFonts w:ascii="仿宋" w:eastAsia="仿宋" w:hAnsi="仿宋"/>
          <w:sz w:val="32"/>
          <w:szCs w:val="32"/>
        </w:rPr>
        <w:t>的</w:t>
      </w:r>
      <w:r w:rsidRPr="00B82564">
        <w:rPr>
          <w:rFonts w:ascii="仿宋" w:eastAsia="仿宋" w:hAnsi="仿宋" w:hint="eastAsia"/>
          <w:sz w:val="32"/>
          <w:szCs w:val="32"/>
        </w:rPr>
        <w:t>通知</w:t>
      </w:r>
      <w:r w:rsidRPr="00B82564">
        <w:rPr>
          <w:rFonts w:ascii="仿宋" w:eastAsia="仿宋" w:hAnsi="仿宋"/>
          <w:sz w:val="32"/>
          <w:szCs w:val="32"/>
        </w:rPr>
        <w:t>》</w:t>
      </w:r>
      <w:r w:rsidRPr="00B82564">
        <w:rPr>
          <w:rFonts w:ascii="仿宋" w:eastAsia="仿宋" w:hAnsi="仿宋" w:hint="eastAsia"/>
          <w:sz w:val="32"/>
          <w:szCs w:val="32"/>
        </w:rPr>
        <w:t>（国卫科教发</w:t>
      </w:r>
      <w:r w:rsidRPr="00B82564">
        <w:rPr>
          <w:rFonts w:ascii="宋体" w:eastAsia="宋体" w:hAnsi="宋体" w:cs="宋体" w:hint="eastAsia"/>
          <w:sz w:val="32"/>
          <w:szCs w:val="32"/>
        </w:rPr>
        <w:t>〔2016</w:t>
      </w:r>
      <w:r w:rsidRPr="00B82564">
        <w:rPr>
          <w:rFonts w:ascii="仿宋" w:eastAsia="仿宋" w:hAnsi="仿宋" w:cs="仿宋" w:hint="eastAsia"/>
          <w:sz w:val="32"/>
          <w:szCs w:val="32"/>
        </w:rPr>
        <w:t>〕14号</w:t>
      </w:r>
      <w:r w:rsidRPr="00B82564">
        <w:rPr>
          <w:rFonts w:ascii="仿宋" w:eastAsia="仿宋" w:hAnsi="仿宋" w:hint="eastAsia"/>
          <w:sz w:val="32"/>
          <w:szCs w:val="32"/>
        </w:rPr>
        <w:t>），按照</w:t>
      </w:r>
      <w:r w:rsidRPr="00B82564">
        <w:rPr>
          <w:rFonts w:ascii="仿宋" w:eastAsia="仿宋" w:hAnsi="仿宋"/>
          <w:sz w:val="32"/>
          <w:szCs w:val="32"/>
        </w:rPr>
        <w:t>《</w:t>
      </w:r>
      <w:r w:rsidRPr="00B82564">
        <w:rPr>
          <w:rFonts w:ascii="仿宋" w:eastAsia="仿宋" w:hAnsi="仿宋" w:hint="eastAsia"/>
          <w:sz w:val="32"/>
          <w:szCs w:val="32"/>
        </w:rPr>
        <w:t>河南省十三五期间全科医生培养工作方案</w:t>
      </w:r>
      <w:r w:rsidRPr="00B82564">
        <w:rPr>
          <w:rFonts w:ascii="仿宋" w:eastAsia="仿宋" w:hAnsi="仿宋"/>
          <w:sz w:val="32"/>
          <w:szCs w:val="32"/>
        </w:rPr>
        <w:t>》</w:t>
      </w:r>
      <w:r w:rsidRPr="00B82564">
        <w:rPr>
          <w:rFonts w:ascii="仿宋" w:eastAsia="仿宋" w:hAnsi="仿宋" w:hint="eastAsia"/>
          <w:sz w:val="32"/>
          <w:szCs w:val="32"/>
        </w:rPr>
        <w:t>的目标和规划，</w:t>
      </w:r>
      <w:r w:rsidRPr="00B82564">
        <w:rPr>
          <w:rFonts w:ascii="仿宋" w:eastAsia="仿宋" w:hAnsi="仿宋"/>
          <w:sz w:val="32"/>
          <w:szCs w:val="32"/>
        </w:rPr>
        <w:t>经研究，特制订本方案。</w:t>
      </w:r>
    </w:p>
    <w:p w:rsidR="00B82564" w:rsidRPr="00B82564" w:rsidRDefault="00B82564" w:rsidP="00B82564">
      <w:pPr>
        <w:pStyle w:val="10"/>
        <w:spacing w:line="560" w:lineRule="exact"/>
        <w:ind w:firstLineChars="200" w:firstLine="640"/>
        <w:rPr>
          <w:rFonts w:ascii="黑体" w:eastAsia="黑体" w:hAnsi="黑体"/>
          <w:sz w:val="32"/>
          <w:szCs w:val="32"/>
        </w:rPr>
      </w:pPr>
      <w:r w:rsidRPr="00B82564">
        <w:rPr>
          <w:rFonts w:ascii="黑体" w:eastAsia="黑体" w:hAnsi="黑体" w:hint="eastAsia"/>
          <w:sz w:val="32"/>
          <w:szCs w:val="32"/>
        </w:rPr>
        <w:t>一、</w:t>
      </w:r>
      <w:r w:rsidRPr="00B82564">
        <w:rPr>
          <w:rFonts w:ascii="黑体" w:eastAsia="黑体" w:hAnsi="黑体"/>
          <w:sz w:val="32"/>
          <w:szCs w:val="32"/>
        </w:rPr>
        <w:t>招录单位</w:t>
      </w:r>
    </w:p>
    <w:p w:rsidR="00B82564" w:rsidRPr="00B82564" w:rsidRDefault="00B82564" w:rsidP="00B82564">
      <w:pPr>
        <w:pStyle w:val="10"/>
        <w:spacing w:line="560" w:lineRule="exact"/>
        <w:ind w:firstLineChars="200" w:firstLine="640"/>
        <w:rPr>
          <w:rFonts w:ascii="仿宋" w:eastAsia="仿宋" w:hAnsi="仿宋"/>
          <w:sz w:val="32"/>
          <w:szCs w:val="32"/>
        </w:rPr>
      </w:pPr>
      <w:r w:rsidRPr="00B82564">
        <w:rPr>
          <w:rFonts w:ascii="仿宋" w:eastAsia="仿宋" w:hAnsi="仿宋" w:hint="eastAsia"/>
          <w:sz w:val="32"/>
          <w:szCs w:val="32"/>
        </w:rPr>
        <w:t>河南省卫生计生委2017年认定的河南省第二人民医院等30家第一批助理全科医生培训基地和具备招录资格的郑州人民医院等30家全科住培基地医院（具体名单详见招录计划分配表）。</w:t>
      </w:r>
    </w:p>
    <w:p w:rsidR="00B82564" w:rsidRPr="00B82564" w:rsidRDefault="00B82564" w:rsidP="00B82564">
      <w:pPr>
        <w:pStyle w:val="10"/>
        <w:spacing w:line="560" w:lineRule="exact"/>
        <w:ind w:firstLineChars="200" w:firstLine="640"/>
        <w:rPr>
          <w:rFonts w:ascii="黑体" w:eastAsia="黑体" w:hAnsi="黑体"/>
          <w:sz w:val="32"/>
          <w:szCs w:val="32"/>
        </w:rPr>
      </w:pPr>
      <w:r w:rsidRPr="00B82564">
        <w:rPr>
          <w:rFonts w:ascii="黑体" w:eastAsia="黑体" w:hAnsi="黑体"/>
          <w:sz w:val="32"/>
          <w:szCs w:val="32"/>
        </w:rPr>
        <w:t>二、招录对象</w:t>
      </w:r>
    </w:p>
    <w:p w:rsidR="00B82564" w:rsidRPr="00B82564" w:rsidRDefault="00FD6266" w:rsidP="00B82564">
      <w:pPr>
        <w:pStyle w:val="10"/>
        <w:spacing w:line="560" w:lineRule="exact"/>
        <w:ind w:firstLineChars="200" w:firstLine="640"/>
        <w:rPr>
          <w:rFonts w:ascii="仿宋" w:eastAsia="仿宋" w:hAnsi="仿宋"/>
          <w:sz w:val="32"/>
          <w:szCs w:val="32"/>
        </w:rPr>
      </w:pPr>
      <w:r>
        <w:rPr>
          <w:rFonts w:ascii="仿宋" w:eastAsia="仿宋" w:hAnsi="仿宋" w:hint="eastAsia"/>
          <w:sz w:val="32"/>
          <w:szCs w:val="32"/>
        </w:rPr>
        <w:t>原则上应为</w:t>
      </w:r>
      <w:r w:rsidR="00B82564" w:rsidRPr="00B82564">
        <w:rPr>
          <w:rFonts w:ascii="仿宋" w:eastAsia="仿宋" w:hAnsi="仿宋" w:hint="eastAsia"/>
          <w:sz w:val="32"/>
          <w:szCs w:val="32"/>
        </w:rPr>
        <w:t>2015年、2016年、2017年毕业的临床医学专业三年全日制专科毕业，</w:t>
      </w:r>
      <w:r w:rsidR="00B82564" w:rsidRPr="00B82564">
        <w:rPr>
          <w:rFonts w:ascii="仿宋" w:eastAsia="仿宋" w:hAnsi="仿宋" w:cs="Times New Roman" w:hint="eastAsia"/>
          <w:sz w:val="32"/>
          <w:szCs w:val="32"/>
        </w:rPr>
        <w:t>拟在或已在农村基层医疗机构从事全科医疗工作的人员</w:t>
      </w:r>
      <w:r w:rsidR="00B82564" w:rsidRPr="00B82564">
        <w:rPr>
          <w:rFonts w:ascii="仿宋" w:eastAsia="仿宋" w:hAnsi="仿宋" w:hint="eastAsia"/>
          <w:sz w:val="32"/>
          <w:szCs w:val="32"/>
        </w:rPr>
        <w:t>（不含</w:t>
      </w:r>
      <w:r>
        <w:rPr>
          <w:rFonts w:ascii="仿宋" w:eastAsia="仿宋" w:hAnsi="仿宋" w:hint="eastAsia"/>
          <w:sz w:val="32"/>
          <w:szCs w:val="32"/>
        </w:rPr>
        <w:t>全日制专升本在校学生、</w:t>
      </w:r>
      <w:r w:rsidR="00B82564" w:rsidRPr="00B82564">
        <w:rPr>
          <w:rFonts w:ascii="仿宋" w:eastAsia="仿宋" w:hAnsi="仿宋" w:hint="eastAsia"/>
          <w:sz w:val="32"/>
          <w:szCs w:val="32"/>
        </w:rPr>
        <w:t>口腔、中医、中西医结合专业毕业生）。具有助理执业医师证者、纳入“369人才工程”的人员和贫困地区优先招录。没有工作单位的简称为“社会学员”；有工作单位的简称为“委培学员”，委培学员需用人单位出具同意培训意见。</w:t>
      </w:r>
      <w:r w:rsidR="00B82564" w:rsidRPr="00B82564">
        <w:rPr>
          <w:rFonts w:ascii="Calibri" w:eastAsia="宋体" w:hAnsi="Calibri" w:cs="Times New Roman" w:hint="eastAsia"/>
        </w:rPr>
        <w:t xml:space="preserve"> </w:t>
      </w:r>
    </w:p>
    <w:p w:rsidR="00B82564" w:rsidRPr="00B82564" w:rsidRDefault="00B82564" w:rsidP="00B82564">
      <w:pPr>
        <w:pStyle w:val="10"/>
        <w:spacing w:line="560" w:lineRule="exact"/>
        <w:ind w:firstLineChars="200" w:firstLine="640"/>
        <w:rPr>
          <w:rFonts w:ascii="黑体" w:eastAsia="黑体" w:hAnsi="黑体"/>
          <w:sz w:val="32"/>
          <w:szCs w:val="32"/>
        </w:rPr>
      </w:pPr>
      <w:r w:rsidRPr="00B82564">
        <w:rPr>
          <w:rFonts w:ascii="黑体" w:eastAsia="黑体" w:hAnsi="黑体"/>
          <w:sz w:val="32"/>
          <w:szCs w:val="32"/>
        </w:rPr>
        <w:t>三、招录计划</w:t>
      </w:r>
    </w:p>
    <w:p w:rsidR="00B82564" w:rsidRPr="00B82564" w:rsidRDefault="00B82564" w:rsidP="00B82564">
      <w:pPr>
        <w:pStyle w:val="10"/>
        <w:spacing w:line="560" w:lineRule="exact"/>
        <w:ind w:firstLineChars="200" w:firstLine="640"/>
        <w:rPr>
          <w:rFonts w:ascii="仿宋" w:eastAsia="仿宋" w:hAnsi="仿宋"/>
          <w:sz w:val="32"/>
          <w:szCs w:val="32"/>
        </w:rPr>
      </w:pPr>
      <w:r w:rsidRPr="00B82564">
        <w:rPr>
          <w:rFonts w:ascii="仿宋" w:eastAsia="仿宋" w:hAnsi="仿宋"/>
          <w:sz w:val="32"/>
          <w:szCs w:val="32"/>
        </w:rPr>
        <w:t>本年度计划招录</w:t>
      </w:r>
      <w:r w:rsidRPr="00B82564">
        <w:rPr>
          <w:rFonts w:ascii="仿宋" w:eastAsia="仿宋" w:hAnsi="仿宋" w:hint="eastAsia"/>
          <w:bCs/>
          <w:sz w:val="32"/>
          <w:szCs w:val="32"/>
        </w:rPr>
        <w:t>不少于1000</w:t>
      </w:r>
      <w:r w:rsidRPr="00B82564">
        <w:rPr>
          <w:rFonts w:ascii="仿宋" w:eastAsia="仿宋" w:hAnsi="仿宋"/>
          <w:bCs/>
          <w:sz w:val="32"/>
          <w:szCs w:val="32"/>
        </w:rPr>
        <w:t>人</w:t>
      </w:r>
      <w:r w:rsidRPr="00B82564">
        <w:rPr>
          <w:rFonts w:ascii="仿宋" w:eastAsia="仿宋" w:hAnsi="仿宋"/>
          <w:sz w:val="32"/>
          <w:szCs w:val="32"/>
        </w:rPr>
        <w:t>（</w:t>
      </w:r>
      <w:r w:rsidRPr="00B82564">
        <w:rPr>
          <w:rFonts w:ascii="仿宋" w:eastAsia="仿宋" w:hAnsi="仿宋" w:hint="eastAsia"/>
          <w:sz w:val="32"/>
          <w:szCs w:val="32"/>
        </w:rPr>
        <w:t>培训定位均为助理全科医生）</w:t>
      </w:r>
      <w:r w:rsidRPr="00B82564">
        <w:rPr>
          <w:rFonts w:ascii="仿宋" w:eastAsia="仿宋" w:hAnsi="仿宋"/>
          <w:sz w:val="32"/>
          <w:szCs w:val="32"/>
        </w:rPr>
        <w:t>。</w:t>
      </w:r>
    </w:p>
    <w:p w:rsidR="00B82564" w:rsidRPr="00B82564" w:rsidRDefault="00B82564" w:rsidP="00B82564">
      <w:pPr>
        <w:pStyle w:val="10"/>
        <w:spacing w:line="560" w:lineRule="exact"/>
        <w:ind w:firstLineChars="200" w:firstLine="640"/>
        <w:rPr>
          <w:rFonts w:ascii="黑体" w:eastAsia="黑体" w:hAnsi="黑体"/>
          <w:sz w:val="32"/>
          <w:szCs w:val="32"/>
        </w:rPr>
      </w:pPr>
      <w:r w:rsidRPr="00B82564">
        <w:rPr>
          <w:rFonts w:ascii="黑体" w:eastAsia="黑体" w:hAnsi="黑体"/>
          <w:sz w:val="32"/>
          <w:szCs w:val="32"/>
        </w:rPr>
        <w:lastRenderedPageBreak/>
        <w:t>四、培训时间</w:t>
      </w:r>
    </w:p>
    <w:p w:rsidR="00B82564" w:rsidRPr="00B82564" w:rsidRDefault="00B82564" w:rsidP="00B82564">
      <w:pPr>
        <w:pStyle w:val="10"/>
        <w:spacing w:line="560" w:lineRule="exact"/>
        <w:ind w:firstLineChars="200" w:firstLine="640"/>
        <w:rPr>
          <w:rFonts w:ascii="仿宋" w:eastAsia="仿宋" w:hAnsi="仿宋"/>
          <w:sz w:val="32"/>
          <w:szCs w:val="32"/>
        </w:rPr>
      </w:pPr>
      <w:r w:rsidRPr="00B82564">
        <w:rPr>
          <w:rFonts w:ascii="仿宋" w:eastAsia="仿宋" w:hAnsi="仿宋" w:hint="eastAsia"/>
          <w:sz w:val="32"/>
          <w:szCs w:val="32"/>
        </w:rPr>
        <w:t>2</w:t>
      </w:r>
      <w:r w:rsidRPr="00B82564">
        <w:rPr>
          <w:rFonts w:ascii="仿宋" w:eastAsia="仿宋" w:hAnsi="仿宋"/>
          <w:sz w:val="32"/>
          <w:szCs w:val="32"/>
        </w:rPr>
        <w:t>年</w:t>
      </w:r>
      <w:r w:rsidRPr="00B82564">
        <w:rPr>
          <w:rFonts w:ascii="仿宋" w:eastAsia="仿宋" w:hAnsi="仿宋" w:hint="eastAsia"/>
          <w:sz w:val="32"/>
          <w:szCs w:val="32"/>
        </w:rPr>
        <w:t>全脱产</w:t>
      </w:r>
      <w:r w:rsidRPr="00B82564">
        <w:rPr>
          <w:rFonts w:ascii="仿宋" w:eastAsia="仿宋" w:hAnsi="仿宋"/>
          <w:sz w:val="32"/>
          <w:szCs w:val="32"/>
        </w:rPr>
        <w:t>。</w:t>
      </w:r>
    </w:p>
    <w:p w:rsidR="00B82564" w:rsidRPr="00B82564" w:rsidRDefault="00B82564" w:rsidP="00B82564">
      <w:pPr>
        <w:pStyle w:val="10"/>
        <w:spacing w:line="560" w:lineRule="exact"/>
        <w:ind w:firstLineChars="200" w:firstLine="640"/>
        <w:rPr>
          <w:rFonts w:ascii="黑体" w:eastAsia="黑体" w:hAnsi="黑体"/>
          <w:sz w:val="32"/>
          <w:szCs w:val="32"/>
        </w:rPr>
      </w:pPr>
      <w:r w:rsidRPr="00B82564">
        <w:rPr>
          <w:rFonts w:ascii="黑体" w:eastAsia="黑体" w:hAnsi="黑体" w:hint="eastAsia"/>
          <w:sz w:val="32"/>
          <w:szCs w:val="32"/>
        </w:rPr>
        <w:t>五、报名程序</w:t>
      </w:r>
    </w:p>
    <w:p w:rsidR="00B82564" w:rsidRPr="00B82564" w:rsidRDefault="00B82564" w:rsidP="00B82564">
      <w:pPr>
        <w:pStyle w:val="10"/>
        <w:spacing w:line="560" w:lineRule="exact"/>
        <w:ind w:firstLineChars="200" w:firstLine="640"/>
        <w:rPr>
          <w:rFonts w:ascii="仿宋" w:eastAsia="仿宋" w:hAnsi="仿宋"/>
          <w:sz w:val="32"/>
          <w:szCs w:val="32"/>
        </w:rPr>
      </w:pPr>
      <w:r w:rsidRPr="00B82564">
        <w:rPr>
          <w:rFonts w:ascii="仿宋" w:eastAsia="仿宋" w:hAnsi="仿宋" w:hint="eastAsia"/>
          <w:sz w:val="32"/>
          <w:szCs w:val="32"/>
        </w:rPr>
        <w:t>（一）报名（8月15-25日）：由全省30家</w:t>
      </w:r>
      <w:r w:rsidRPr="00B82564">
        <w:rPr>
          <w:rFonts w:ascii="仿宋" w:eastAsia="仿宋" w:hAnsi="仿宋"/>
          <w:sz w:val="32"/>
          <w:szCs w:val="32"/>
        </w:rPr>
        <w:t>培训基地</w:t>
      </w:r>
      <w:r w:rsidRPr="00B82564">
        <w:rPr>
          <w:rFonts w:ascii="仿宋" w:eastAsia="仿宋" w:hAnsi="仿宋" w:hint="eastAsia"/>
          <w:sz w:val="32"/>
          <w:szCs w:val="32"/>
        </w:rPr>
        <w:t>具体</w:t>
      </w:r>
      <w:r w:rsidRPr="00B82564">
        <w:rPr>
          <w:rFonts w:ascii="仿宋" w:eastAsia="仿宋" w:hAnsi="仿宋"/>
          <w:sz w:val="32"/>
          <w:szCs w:val="32"/>
        </w:rPr>
        <w:t>负责</w:t>
      </w:r>
      <w:r w:rsidRPr="00B82564">
        <w:rPr>
          <w:rFonts w:ascii="仿宋" w:eastAsia="仿宋" w:hAnsi="仿宋" w:hint="eastAsia"/>
          <w:sz w:val="32"/>
          <w:szCs w:val="32"/>
        </w:rPr>
        <w:t>，仅接受现场报名。报名时需</w:t>
      </w:r>
      <w:r w:rsidRPr="00B82564">
        <w:rPr>
          <w:rFonts w:ascii="仿宋" w:eastAsia="仿宋" w:hAnsi="仿宋"/>
          <w:sz w:val="32"/>
          <w:szCs w:val="32"/>
        </w:rPr>
        <w:t>提交：①《201</w:t>
      </w:r>
      <w:r w:rsidRPr="00B82564">
        <w:rPr>
          <w:rFonts w:ascii="仿宋" w:eastAsia="仿宋" w:hAnsi="仿宋" w:hint="eastAsia"/>
          <w:sz w:val="32"/>
          <w:szCs w:val="32"/>
        </w:rPr>
        <w:t>7</w:t>
      </w:r>
      <w:r w:rsidRPr="00B82564">
        <w:rPr>
          <w:rFonts w:ascii="仿宋" w:eastAsia="仿宋" w:hAnsi="仿宋"/>
          <w:sz w:val="32"/>
          <w:szCs w:val="32"/>
        </w:rPr>
        <w:t>年河南省</w:t>
      </w:r>
      <w:r w:rsidRPr="00B82564">
        <w:rPr>
          <w:rFonts w:ascii="仿宋" w:eastAsia="仿宋" w:hAnsi="仿宋" w:hint="eastAsia"/>
          <w:sz w:val="32"/>
          <w:szCs w:val="32"/>
        </w:rPr>
        <w:t>助理全科医生</w:t>
      </w:r>
      <w:r w:rsidRPr="00B82564">
        <w:rPr>
          <w:rFonts w:ascii="仿宋" w:eastAsia="仿宋" w:hAnsi="仿宋"/>
          <w:sz w:val="32"/>
          <w:szCs w:val="32"/>
        </w:rPr>
        <w:t>培训报名表》</w:t>
      </w:r>
      <w:r w:rsidRPr="00B82564">
        <w:rPr>
          <w:rFonts w:ascii="仿宋" w:eastAsia="仿宋" w:hAnsi="仿宋" w:hint="eastAsia"/>
          <w:sz w:val="32"/>
          <w:szCs w:val="32"/>
        </w:rPr>
        <w:t>；</w:t>
      </w:r>
      <w:r w:rsidRPr="00B82564">
        <w:rPr>
          <w:rFonts w:ascii="仿宋" w:eastAsia="仿宋" w:hAnsi="仿宋"/>
          <w:sz w:val="32"/>
          <w:szCs w:val="32"/>
        </w:rPr>
        <w:t>②一寸免冠</w:t>
      </w:r>
      <w:hyperlink r:id="rId19" w:tgtFrame="_blank" w:history="1">
        <w:r w:rsidRPr="006F6091">
          <w:rPr>
            <w:rStyle w:val="a6"/>
            <w:rFonts w:ascii="仿宋" w:eastAsia="仿宋" w:hAnsi="仿宋"/>
            <w:color w:val="auto"/>
            <w:sz w:val="32"/>
            <w:szCs w:val="32"/>
            <w:u w:val="none"/>
          </w:rPr>
          <w:t>照片</w:t>
        </w:r>
      </w:hyperlink>
      <w:r w:rsidRPr="00B82564">
        <w:rPr>
          <w:rFonts w:ascii="仿宋" w:eastAsia="仿宋" w:hAnsi="仿宋" w:hint="eastAsia"/>
          <w:sz w:val="32"/>
          <w:szCs w:val="32"/>
        </w:rPr>
        <w:t>4</w:t>
      </w:r>
      <w:r w:rsidRPr="00B82564">
        <w:rPr>
          <w:rFonts w:ascii="仿宋" w:eastAsia="仿宋" w:hAnsi="仿宋"/>
          <w:sz w:val="32"/>
          <w:szCs w:val="32"/>
        </w:rPr>
        <w:t>张；</w:t>
      </w:r>
      <w:r w:rsidR="00022149" w:rsidRPr="00B82564">
        <w:rPr>
          <w:rFonts w:ascii="仿宋" w:eastAsia="仿宋" w:hAnsi="仿宋"/>
          <w:sz w:val="32"/>
          <w:szCs w:val="32"/>
        </w:rPr>
        <w:t>③</w:t>
      </w:r>
      <w:r w:rsidRPr="00B82564">
        <w:rPr>
          <w:rFonts w:ascii="仿宋" w:eastAsia="仿宋" w:hAnsi="仿宋"/>
          <w:sz w:val="32"/>
          <w:szCs w:val="32"/>
        </w:rPr>
        <w:t>个人身份证复印件(正反面</w:t>
      </w:r>
      <w:r w:rsidR="001F5755">
        <w:rPr>
          <w:rFonts w:ascii="仿宋" w:eastAsia="仿宋" w:hAnsi="仿宋" w:hint="eastAsia"/>
          <w:sz w:val="32"/>
          <w:szCs w:val="32"/>
        </w:rPr>
        <w:t>印在一张A4纸</w:t>
      </w:r>
      <w:r w:rsidRPr="00B82564">
        <w:rPr>
          <w:rFonts w:ascii="仿宋" w:eastAsia="仿宋" w:hAnsi="仿宋"/>
          <w:sz w:val="32"/>
          <w:szCs w:val="32"/>
        </w:rPr>
        <w:t>，验原件</w:t>
      </w:r>
      <w:r w:rsidR="001F5755">
        <w:rPr>
          <w:rFonts w:ascii="仿宋" w:eastAsia="仿宋" w:hAnsi="仿宋" w:hint="eastAsia"/>
          <w:sz w:val="32"/>
          <w:szCs w:val="32"/>
        </w:rPr>
        <w:t>，提交复印件</w:t>
      </w:r>
      <w:r w:rsidRPr="00B82564">
        <w:rPr>
          <w:rFonts w:ascii="仿宋" w:eastAsia="仿宋" w:hAnsi="仿宋"/>
          <w:sz w:val="32"/>
          <w:szCs w:val="32"/>
        </w:rPr>
        <w:t>)；</w:t>
      </w:r>
      <w:r w:rsidR="00022149" w:rsidRPr="00B82564">
        <w:rPr>
          <w:rFonts w:ascii="仿宋" w:eastAsia="仿宋" w:hAnsi="仿宋"/>
          <w:sz w:val="32"/>
          <w:szCs w:val="32"/>
        </w:rPr>
        <w:t>④</w:t>
      </w:r>
      <w:r w:rsidRPr="00B82564">
        <w:rPr>
          <w:rFonts w:ascii="仿宋" w:eastAsia="仿宋" w:hAnsi="仿宋"/>
          <w:sz w:val="32"/>
          <w:szCs w:val="32"/>
        </w:rPr>
        <w:t>毕业证</w:t>
      </w:r>
      <w:r w:rsidR="001F5755">
        <w:rPr>
          <w:rFonts w:ascii="仿宋" w:eastAsia="仿宋" w:hAnsi="仿宋" w:hint="eastAsia"/>
          <w:sz w:val="32"/>
          <w:szCs w:val="32"/>
        </w:rPr>
        <w:t>验原件，提交</w:t>
      </w:r>
      <w:r w:rsidRPr="00B82564">
        <w:rPr>
          <w:rFonts w:ascii="仿宋" w:eastAsia="仿宋" w:hAnsi="仿宋"/>
          <w:sz w:val="32"/>
          <w:szCs w:val="32"/>
        </w:rPr>
        <w:t>复印件。</w:t>
      </w:r>
    </w:p>
    <w:p w:rsidR="00B82564" w:rsidRPr="00B82564" w:rsidRDefault="00B82564" w:rsidP="00B82564">
      <w:pPr>
        <w:pStyle w:val="10"/>
        <w:spacing w:line="560" w:lineRule="exact"/>
        <w:ind w:firstLineChars="200" w:firstLine="640"/>
        <w:rPr>
          <w:rFonts w:ascii="仿宋" w:eastAsia="仿宋" w:hAnsi="仿宋"/>
          <w:sz w:val="32"/>
          <w:szCs w:val="32"/>
        </w:rPr>
      </w:pPr>
      <w:r w:rsidRPr="00B82564">
        <w:rPr>
          <w:rFonts w:ascii="仿宋" w:eastAsia="仿宋" w:hAnsi="仿宋" w:hint="eastAsia"/>
          <w:sz w:val="32"/>
          <w:szCs w:val="32"/>
        </w:rPr>
        <w:t>（二）</w:t>
      </w:r>
      <w:r w:rsidRPr="00B82564">
        <w:rPr>
          <w:rFonts w:ascii="仿宋" w:eastAsia="仿宋" w:hAnsi="仿宋"/>
          <w:sz w:val="32"/>
          <w:szCs w:val="32"/>
        </w:rPr>
        <w:t>考试及录取：各</w:t>
      </w:r>
      <w:r w:rsidRPr="00B82564">
        <w:rPr>
          <w:rFonts w:ascii="仿宋" w:eastAsia="仿宋" w:hAnsi="仿宋" w:hint="eastAsia"/>
          <w:sz w:val="32"/>
          <w:szCs w:val="32"/>
        </w:rPr>
        <w:t>培训</w:t>
      </w:r>
      <w:r w:rsidRPr="00B82564">
        <w:rPr>
          <w:rFonts w:ascii="仿宋" w:eastAsia="仿宋" w:hAnsi="仿宋"/>
          <w:sz w:val="32"/>
          <w:szCs w:val="32"/>
        </w:rPr>
        <w:t>基地负责审核</w:t>
      </w:r>
      <w:r w:rsidRPr="00B82564">
        <w:rPr>
          <w:rFonts w:ascii="仿宋" w:eastAsia="仿宋" w:hAnsi="仿宋" w:hint="eastAsia"/>
          <w:sz w:val="32"/>
          <w:szCs w:val="32"/>
        </w:rPr>
        <w:t>所有拟在本基地参加培训人员</w:t>
      </w:r>
      <w:r w:rsidRPr="00B82564">
        <w:rPr>
          <w:rFonts w:ascii="仿宋" w:eastAsia="仿宋" w:hAnsi="仿宋"/>
          <w:sz w:val="32"/>
          <w:szCs w:val="32"/>
        </w:rPr>
        <w:t>的资格及相关信息，并组织所有通过审核</w:t>
      </w:r>
      <w:r w:rsidRPr="00B82564">
        <w:rPr>
          <w:rFonts w:ascii="仿宋" w:eastAsia="仿宋" w:hAnsi="仿宋" w:hint="eastAsia"/>
          <w:sz w:val="32"/>
          <w:szCs w:val="32"/>
        </w:rPr>
        <w:t>人员</w:t>
      </w:r>
      <w:r w:rsidRPr="00B82564">
        <w:rPr>
          <w:rFonts w:ascii="仿宋" w:eastAsia="仿宋" w:hAnsi="仿宋"/>
          <w:sz w:val="32"/>
          <w:szCs w:val="32"/>
        </w:rPr>
        <w:t>参加</w:t>
      </w:r>
      <w:r w:rsidRPr="00B82564">
        <w:rPr>
          <w:rFonts w:ascii="仿宋" w:eastAsia="仿宋" w:hAnsi="仿宋" w:hint="eastAsia"/>
          <w:sz w:val="32"/>
          <w:szCs w:val="32"/>
        </w:rPr>
        <w:t>8</w:t>
      </w:r>
      <w:r w:rsidRPr="00B82564">
        <w:rPr>
          <w:rFonts w:ascii="仿宋" w:eastAsia="仿宋" w:hAnsi="仿宋"/>
          <w:sz w:val="32"/>
          <w:szCs w:val="32"/>
        </w:rPr>
        <w:t>月</w:t>
      </w:r>
      <w:r w:rsidR="009B1938">
        <w:rPr>
          <w:rFonts w:ascii="仿宋" w:eastAsia="仿宋" w:hAnsi="仿宋" w:hint="eastAsia"/>
          <w:sz w:val="32"/>
          <w:szCs w:val="32"/>
        </w:rPr>
        <w:t>28</w:t>
      </w:r>
      <w:r w:rsidRPr="00B82564">
        <w:rPr>
          <w:rFonts w:ascii="仿宋" w:eastAsia="仿宋" w:hAnsi="仿宋"/>
          <w:sz w:val="32"/>
          <w:szCs w:val="32"/>
        </w:rPr>
        <w:t>日上午</w:t>
      </w:r>
      <w:r w:rsidRPr="00B82564">
        <w:rPr>
          <w:rFonts w:ascii="仿宋" w:eastAsia="仿宋" w:hAnsi="仿宋" w:hint="eastAsia"/>
          <w:sz w:val="32"/>
          <w:szCs w:val="32"/>
        </w:rPr>
        <w:t>9:00-11:00</w:t>
      </w:r>
      <w:r w:rsidRPr="00B82564">
        <w:rPr>
          <w:rFonts w:ascii="仿宋" w:eastAsia="仿宋" w:hAnsi="仿宋"/>
          <w:sz w:val="32"/>
          <w:szCs w:val="32"/>
        </w:rPr>
        <w:t>的全省统一</w:t>
      </w:r>
      <w:r w:rsidRPr="00B82564">
        <w:rPr>
          <w:rFonts w:ascii="仿宋" w:eastAsia="仿宋" w:hAnsi="仿宋" w:hint="eastAsia"/>
          <w:sz w:val="32"/>
          <w:szCs w:val="32"/>
        </w:rPr>
        <w:t>招录</w:t>
      </w:r>
      <w:r w:rsidRPr="00B82564">
        <w:rPr>
          <w:rFonts w:ascii="仿宋" w:eastAsia="仿宋" w:hAnsi="仿宋"/>
          <w:sz w:val="32"/>
          <w:szCs w:val="32"/>
        </w:rPr>
        <w:t>考试。考试地点及考务由各相关</w:t>
      </w:r>
      <w:r w:rsidR="00022149">
        <w:rPr>
          <w:rFonts w:ascii="仿宋" w:eastAsia="仿宋" w:hAnsi="仿宋" w:hint="eastAsia"/>
          <w:sz w:val="32"/>
          <w:szCs w:val="32"/>
        </w:rPr>
        <w:t>助理全科医生培训</w:t>
      </w:r>
      <w:r w:rsidRPr="00B82564">
        <w:rPr>
          <w:rFonts w:ascii="仿宋" w:eastAsia="仿宋" w:hAnsi="仿宋"/>
          <w:sz w:val="32"/>
          <w:szCs w:val="32"/>
        </w:rPr>
        <w:t>基地负责安排和组织。</w:t>
      </w:r>
      <w:r w:rsidRPr="00B82564">
        <w:rPr>
          <w:rFonts w:ascii="仿宋" w:eastAsia="仿宋" w:hAnsi="仿宋" w:hint="eastAsia"/>
          <w:sz w:val="32"/>
          <w:szCs w:val="32"/>
        </w:rPr>
        <w:t>9月5前，各基地要及时向省卫生计生委科教处上报招录信息（邮箱：</w:t>
      </w:r>
      <w:hyperlink r:id="rId20" w:history="1">
        <w:r w:rsidR="009B1938" w:rsidRPr="000C1CDE">
          <w:rPr>
            <w:rStyle w:val="a6"/>
            <w:rFonts w:ascii="仿宋" w:eastAsia="仿宋" w:hAnsi="仿宋" w:hint="eastAsia"/>
            <w:sz w:val="32"/>
            <w:szCs w:val="32"/>
          </w:rPr>
          <w:t>yoyoxhw@sina.com</w:t>
        </w:r>
      </w:hyperlink>
      <w:r w:rsidR="009B1938">
        <w:rPr>
          <w:rFonts w:ascii="仿宋" w:eastAsia="仿宋" w:hAnsi="仿宋" w:hint="eastAsia"/>
          <w:sz w:val="32"/>
          <w:szCs w:val="32"/>
        </w:rPr>
        <w:t>）</w:t>
      </w:r>
      <w:r w:rsidRPr="00B82564">
        <w:rPr>
          <w:rFonts w:ascii="仿宋" w:eastAsia="仿宋" w:hAnsi="仿宋" w:hint="eastAsia"/>
          <w:sz w:val="32"/>
          <w:szCs w:val="32"/>
        </w:rPr>
        <w:t>。</w:t>
      </w:r>
    </w:p>
    <w:p w:rsidR="00B82564" w:rsidRPr="00B82564" w:rsidRDefault="00B82564" w:rsidP="00B82564">
      <w:pPr>
        <w:pStyle w:val="10"/>
        <w:spacing w:line="560" w:lineRule="exact"/>
        <w:ind w:firstLineChars="200" w:firstLine="640"/>
        <w:rPr>
          <w:rFonts w:ascii="黑体" w:eastAsia="黑体" w:hAnsi="黑体"/>
          <w:sz w:val="32"/>
          <w:szCs w:val="32"/>
        </w:rPr>
      </w:pPr>
      <w:r w:rsidRPr="00B82564">
        <w:rPr>
          <w:rFonts w:ascii="黑体" w:eastAsia="黑体" w:hAnsi="黑体"/>
          <w:sz w:val="32"/>
          <w:szCs w:val="32"/>
        </w:rPr>
        <w:t>六、</w:t>
      </w:r>
      <w:r w:rsidRPr="00B82564">
        <w:rPr>
          <w:rFonts w:ascii="黑体" w:eastAsia="黑体" w:hAnsi="黑体" w:hint="eastAsia"/>
          <w:sz w:val="32"/>
          <w:szCs w:val="32"/>
        </w:rPr>
        <w:t>培训期间学员管理和</w:t>
      </w:r>
      <w:r w:rsidRPr="00B82564">
        <w:rPr>
          <w:rFonts w:ascii="黑体" w:eastAsia="黑体" w:hAnsi="黑体"/>
          <w:sz w:val="32"/>
          <w:szCs w:val="32"/>
        </w:rPr>
        <w:t>待遇</w:t>
      </w:r>
    </w:p>
    <w:p w:rsidR="00B82564" w:rsidRPr="00B82564" w:rsidRDefault="00B82564" w:rsidP="00B82564">
      <w:pPr>
        <w:spacing w:line="560" w:lineRule="exact"/>
        <w:ind w:firstLine="480"/>
        <w:rPr>
          <w:rFonts w:ascii="仿宋" w:eastAsia="仿宋" w:hAnsi="仿宋" w:cs="Times New Roman"/>
          <w:sz w:val="32"/>
          <w:szCs w:val="32"/>
        </w:rPr>
      </w:pPr>
      <w:r w:rsidRPr="00B82564">
        <w:rPr>
          <w:rFonts w:ascii="Calibri" w:hAnsi="Calibri" w:cs="Times New Roman" w:hint="eastAsia"/>
        </w:rPr>
        <w:t xml:space="preserve">  </w:t>
      </w:r>
      <w:r w:rsidRPr="00B82564">
        <w:rPr>
          <w:rFonts w:ascii="仿宋" w:eastAsia="仿宋" w:hAnsi="仿宋" w:cs="Times New Roman" w:hint="eastAsia"/>
          <w:sz w:val="32"/>
          <w:szCs w:val="32"/>
        </w:rPr>
        <w:t>单位委派的培训对象，培训期间原人事（劳动）、工资关系不变，委派单位、培训基地和培训对象三方签订委托培训协议，委派单位发放的工资低于培训基地同等条件人员工资水平的部分由培训基地根据学员工作表现适当给于补贴；面向社会招收的培训对象与培训基地签订培训协议，其培训期间的生活补助由培训基地负责发放，标准参照培训基地同等条件人员工资水平确定。</w:t>
      </w:r>
      <w:r w:rsidR="00663AC1">
        <w:rPr>
          <w:rFonts w:ascii="仿宋" w:eastAsia="仿宋" w:hAnsi="仿宋" w:cs="宋体" w:hint="eastAsia"/>
          <w:kern w:val="0"/>
          <w:sz w:val="32"/>
          <w:szCs w:val="32"/>
        </w:rPr>
        <w:t>各基地</w:t>
      </w:r>
      <w:r w:rsidRPr="00B82564">
        <w:rPr>
          <w:rFonts w:ascii="仿宋" w:eastAsia="仿宋" w:hAnsi="仿宋" w:cs="宋体" w:hint="eastAsia"/>
          <w:kern w:val="0"/>
          <w:sz w:val="32"/>
          <w:szCs w:val="32"/>
        </w:rPr>
        <w:t>根据学员工作能力和表现，逐步适当增加生活补助</w:t>
      </w:r>
      <w:r w:rsidR="000E1E20">
        <w:rPr>
          <w:rFonts w:ascii="仿宋" w:eastAsia="仿宋" w:hAnsi="仿宋" w:cs="宋体" w:hint="eastAsia"/>
          <w:kern w:val="0"/>
          <w:sz w:val="32"/>
          <w:szCs w:val="32"/>
        </w:rPr>
        <w:t>，合理保障学员待遇</w:t>
      </w:r>
      <w:r w:rsidRPr="00B82564">
        <w:rPr>
          <w:rFonts w:ascii="仿宋" w:eastAsia="仿宋" w:hAnsi="仿宋" w:cs="宋体" w:hint="eastAsia"/>
          <w:kern w:val="0"/>
          <w:sz w:val="32"/>
          <w:szCs w:val="32"/>
        </w:rPr>
        <w:t>。</w:t>
      </w:r>
    </w:p>
    <w:p w:rsidR="00B82564" w:rsidRPr="00B82564" w:rsidRDefault="00B82564" w:rsidP="00B82564">
      <w:pPr>
        <w:pStyle w:val="10"/>
        <w:numPr>
          <w:ilvl w:val="0"/>
          <w:numId w:val="1"/>
        </w:numPr>
        <w:spacing w:line="560" w:lineRule="exact"/>
        <w:ind w:firstLineChars="200" w:firstLine="640"/>
        <w:rPr>
          <w:rFonts w:ascii="黑体" w:eastAsia="黑体" w:hAnsi="黑体"/>
          <w:sz w:val="32"/>
          <w:szCs w:val="32"/>
        </w:rPr>
      </w:pPr>
      <w:r w:rsidRPr="00B82564">
        <w:rPr>
          <w:rFonts w:ascii="黑体" w:eastAsia="黑体" w:hAnsi="黑体" w:hint="eastAsia"/>
          <w:sz w:val="32"/>
          <w:szCs w:val="32"/>
        </w:rPr>
        <w:t>其他事宜</w:t>
      </w:r>
    </w:p>
    <w:p w:rsidR="009B1938" w:rsidRDefault="009B1938" w:rsidP="00B82564">
      <w:pPr>
        <w:pStyle w:val="10"/>
        <w:spacing w:line="560" w:lineRule="exact"/>
        <w:ind w:firstLine="645"/>
        <w:rPr>
          <w:rFonts w:ascii="仿宋" w:eastAsia="仿宋" w:hAnsi="仿宋" w:cs="宋体"/>
          <w:kern w:val="0"/>
          <w:sz w:val="32"/>
          <w:szCs w:val="32"/>
        </w:rPr>
      </w:pPr>
      <w:r>
        <w:rPr>
          <w:rFonts w:ascii="仿宋" w:eastAsia="仿宋" w:hAnsi="仿宋" w:cs="宋体" w:hint="eastAsia"/>
          <w:kern w:val="0"/>
          <w:sz w:val="32"/>
          <w:szCs w:val="32"/>
        </w:rPr>
        <w:lastRenderedPageBreak/>
        <w:t>国家和省级财政分别按每位学员每年2万元和1万元对助理全科医生培训项目进行专项经费补助，由培训基地统筹安排，用于教学和学员补助，具体办法参照《河南省住院医师规范化培训资金管理办法（试行）》第七条执行。</w:t>
      </w:r>
    </w:p>
    <w:p w:rsidR="00B82564" w:rsidRDefault="00270AD4" w:rsidP="00B82564">
      <w:pPr>
        <w:pStyle w:val="10"/>
        <w:spacing w:line="560" w:lineRule="exact"/>
        <w:ind w:firstLine="645"/>
        <w:rPr>
          <w:rFonts w:ascii="仿宋" w:eastAsia="仿宋" w:hAnsi="仿宋" w:cs="宋体"/>
          <w:kern w:val="0"/>
          <w:sz w:val="32"/>
          <w:szCs w:val="32"/>
        </w:rPr>
      </w:pPr>
      <w:r>
        <w:rPr>
          <w:rFonts w:ascii="仿宋" w:eastAsia="仿宋" w:hAnsi="仿宋" w:cs="宋体" w:hint="eastAsia"/>
          <w:kern w:val="0"/>
          <w:sz w:val="32"/>
          <w:szCs w:val="32"/>
        </w:rPr>
        <w:t>各省辖市、直管县（市）卫生计生委可根据各地的实际情况，</w:t>
      </w:r>
      <w:r w:rsidR="00B82564" w:rsidRPr="00B82564">
        <w:rPr>
          <w:rFonts w:ascii="仿宋" w:eastAsia="仿宋" w:hAnsi="仿宋" w:cs="宋体" w:hint="eastAsia"/>
          <w:kern w:val="0"/>
          <w:sz w:val="32"/>
          <w:szCs w:val="32"/>
        </w:rPr>
        <w:t>与辖区住培基地共同议定本地招录实施方案，共同推进招录工作。</w:t>
      </w:r>
    </w:p>
    <w:p w:rsidR="001E7B22" w:rsidRDefault="001E7B22" w:rsidP="00B82564">
      <w:pPr>
        <w:pStyle w:val="10"/>
        <w:spacing w:line="560" w:lineRule="exact"/>
        <w:ind w:firstLine="645"/>
        <w:rPr>
          <w:rFonts w:ascii="仿宋" w:eastAsia="仿宋" w:hAnsi="仿宋" w:cs="宋体"/>
          <w:kern w:val="0"/>
          <w:sz w:val="32"/>
          <w:szCs w:val="32"/>
        </w:rPr>
      </w:pPr>
    </w:p>
    <w:p w:rsidR="001E7B22" w:rsidRDefault="001E7B22" w:rsidP="00506701">
      <w:pPr>
        <w:pStyle w:val="10"/>
        <w:spacing w:line="560" w:lineRule="exact"/>
        <w:rPr>
          <w:rFonts w:ascii="仿宋" w:eastAsia="仿宋" w:hAnsi="仿宋" w:cs="宋体"/>
          <w:kern w:val="0"/>
          <w:sz w:val="32"/>
          <w:szCs w:val="32"/>
        </w:rPr>
        <w:sectPr w:rsidR="001E7B22" w:rsidSect="00295B49">
          <w:headerReference w:type="even" r:id="rId21"/>
          <w:headerReference w:type="default" r:id="rId22"/>
          <w:footerReference w:type="default" r:id="rId23"/>
          <w:headerReference w:type="first" r:id="rId24"/>
          <w:pgSz w:w="11906" w:h="16838"/>
          <w:pgMar w:top="1440" w:right="1800" w:bottom="1440" w:left="1800" w:header="851" w:footer="992" w:gutter="0"/>
          <w:cols w:space="425"/>
          <w:docGrid w:type="lines" w:linePitch="312"/>
        </w:sectPr>
      </w:pPr>
    </w:p>
    <w:p w:rsidR="009A3E69" w:rsidRPr="009E5BFC" w:rsidRDefault="009A3E69" w:rsidP="009A3E69">
      <w:pPr>
        <w:ind w:firstLineChars="0" w:firstLine="0"/>
        <w:rPr>
          <w:rFonts w:ascii="黑体" w:eastAsia="黑体" w:hAnsi="黑体" w:cs="黑体"/>
          <w:sz w:val="32"/>
          <w:szCs w:val="32"/>
        </w:rPr>
      </w:pPr>
      <w:r w:rsidRPr="009E5BFC">
        <w:rPr>
          <w:rFonts w:ascii="黑体" w:eastAsia="黑体" w:hAnsi="黑体" w:cs="黑体" w:hint="eastAsia"/>
          <w:sz w:val="32"/>
          <w:szCs w:val="32"/>
        </w:rPr>
        <w:lastRenderedPageBreak/>
        <w:t>附件</w:t>
      </w:r>
      <w:r>
        <w:rPr>
          <w:rFonts w:ascii="黑体" w:eastAsia="黑体" w:hAnsi="黑体" w:cs="黑体" w:hint="eastAsia"/>
          <w:sz w:val="32"/>
          <w:szCs w:val="32"/>
        </w:rPr>
        <w:t>4</w:t>
      </w:r>
    </w:p>
    <w:p w:rsidR="00506701" w:rsidRPr="00D374F7" w:rsidRDefault="00506701" w:rsidP="00A23117">
      <w:pPr>
        <w:ind w:firstLineChars="350" w:firstLine="1546"/>
        <w:rPr>
          <w:rFonts w:ascii="宋体" w:hAnsi="宋体"/>
          <w:b/>
          <w:sz w:val="44"/>
          <w:szCs w:val="44"/>
        </w:rPr>
      </w:pPr>
      <w:r w:rsidRPr="001E6F07">
        <w:rPr>
          <w:rFonts w:ascii="宋体" w:hAnsi="宋体" w:hint="eastAsia"/>
          <w:b/>
          <w:sz w:val="44"/>
          <w:szCs w:val="44"/>
        </w:rPr>
        <w:t>河南省“3+2”助理全科医生培训报名表</w:t>
      </w:r>
    </w:p>
    <w:tbl>
      <w:tblPr>
        <w:tblStyle w:val="11"/>
        <w:tblW w:w="0" w:type="auto"/>
        <w:tblInd w:w="1133" w:type="dxa"/>
        <w:tblLook w:val="04A0"/>
      </w:tblPr>
      <w:tblGrid>
        <w:gridCol w:w="1101"/>
        <w:gridCol w:w="1559"/>
        <w:gridCol w:w="142"/>
        <w:gridCol w:w="849"/>
        <w:gridCol w:w="143"/>
        <w:gridCol w:w="850"/>
        <w:gridCol w:w="709"/>
        <w:gridCol w:w="142"/>
        <w:gridCol w:w="425"/>
        <w:gridCol w:w="567"/>
        <w:gridCol w:w="2269"/>
      </w:tblGrid>
      <w:tr w:rsidR="00506701" w:rsidRPr="00506701" w:rsidTr="00917056">
        <w:trPr>
          <w:trHeight w:val="614"/>
        </w:trPr>
        <w:tc>
          <w:tcPr>
            <w:tcW w:w="8756" w:type="dxa"/>
            <w:gridSpan w:val="11"/>
            <w:vAlign w:val="center"/>
          </w:tcPr>
          <w:p w:rsidR="00506701" w:rsidRPr="00506701" w:rsidRDefault="00506701" w:rsidP="00506701">
            <w:pPr>
              <w:adjustRightInd/>
              <w:snapToGrid/>
              <w:spacing w:line="240" w:lineRule="auto"/>
              <w:ind w:firstLineChars="0" w:firstLine="0"/>
              <w:jc w:val="left"/>
              <w:rPr>
                <w:rFonts w:ascii="Calibri" w:hAnsi="Calibri" w:cs="Times New Roman"/>
                <w:b/>
                <w:sz w:val="21"/>
                <w:szCs w:val="22"/>
              </w:rPr>
            </w:pPr>
            <w:r w:rsidRPr="00506701">
              <w:rPr>
                <w:rFonts w:ascii="Calibri" w:hAnsi="Calibri" w:cs="Times New Roman" w:hint="eastAsia"/>
                <w:b/>
                <w:sz w:val="21"/>
                <w:szCs w:val="22"/>
              </w:rPr>
              <w:t>个人基本情况</w:t>
            </w:r>
          </w:p>
        </w:tc>
      </w:tr>
      <w:tr w:rsidR="00506701" w:rsidRPr="00506701" w:rsidTr="00917056">
        <w:trPr>
          <w:trHeight w:val="692"/>
        </w:trPr>
        <w:tc>
          <w:tcPr>
            <w:tcW w:w="1101" w:type="dxa"/>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姓名</w:t>
            </w:r>
          </w:p>
        </w:tc>
        <w:tc>
          <w:tcPr>
            <w:tcW w:w="1701" w:type="dxa"/>
            <w:gridSpan w:val="2"/>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c>
          <w:tcPr>
            <w:tcW w:w="992" w:type="dxa"/>
            <w:gridSpan w:val="2"/>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性别</w:t>
            </w:r>
          </w:p>
        </w:tc>
        <w:tc>
          <w:tcPr>
            <w:tcW w:w="850" w:type="dxa"/>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c>
          <w:tcPr>
            <w:tcW w:w="709" w:type="dxa"/>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民族</w:t>
            </w:r>
          </w:p>
        </w:tc>
        <w:tc>
          <w:tcPr>
            <w:tcW w:w="1134" w:type="dxa"/>
            <w:gridSpan w:val="3"/>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c>
          <w:tcPr>
            <w:tcW w:w="2269" w:type="dxa"/>
            <w:vMerge w:val="restart"/>
            <w:vAlign w:val="center"/>
          </w:tcPr>
          <w:p w:rsidR="00506701" w:rsidRPr="00506701" w:rsidRDefault="00506701" w:rsidP="00506701">
            <w:pPr>
              <w:adjustRightInd/>
              <w:snapToGrid/>
              <w:spacing w:line="240" w:lineRule="auto"/>
              <w:ind w:firstLineChars="300" w:firstLine="630"/>
              <w:rPr>
                <w:rFonts w:ascii="Calibri" w:hAnsi="Calibri" w:cs="Times New Roman"/>
                <w:sz w:val="21"/>
                <w:szCs w:val="22"/>
              </w:rPr>
            </w:pPr>
            <w:r w:rsidRPr="00506701">
              <w:rPr>
                <w:rFonts w:ascii="Calibri" w:hAnsi="Calibri" w:cs="Times New Roman" w:hint="eastAsia"/>
                <w:sz w:val="21"/>
                <w:szCs w:val="22"/>
              </w:rPr>
              <w:t>照</w:t>
            </w:r>
            <w:r w:rsidRPr="00506701">
              <w:rPr>
                <w:rFonts w:ascii="Calibri" w:hAnsi="Calibri" w:cs="Times New Roman" w:hint="eastAsia"/>
                <w:sz w:val="21"/>
                <w:szCs w:val="22"/>
              </w:rPr>
              <w:t xml:space="preserve"> </w:t>
            </w:r>
            <w:r w:rsidRPr="00506701">
              <w:rPr>
                <w:rFonts w:ascii="Calibri" w:hAnsi="Calibri" w:cs="Times New Roman" w:hint="eastAsia"/>
                <w:sz w:val="21"/>
                <w:szCs w:val="22"/>
              </w:rPr>
              <w:t>片</w:t>
            </w:r>
          </w:p>
        </w:tc>
      </w:tr>
      <w:tr w:rsidR="00506701" w:rsidRPr="00506701" w:rsidTr="00917056">
        <w:trPr>
          <w:trHeight w:val="702"/>
        </w:trPr>
        <w:tc>
          <w:tcPr>
            <w:tcW w:w="1101" w:type="dxa"/>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出生日期</w:t>
            </w:r>
          </w:p>
        </w:tc>
        <w:tc>
          <w:tcPr>
            <w:tcW w:w="1701" w:type="dxa"/>
            <w:gridSpan w:val="2"/>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c>
          <w:tcPr>
            <w:tcW w:w="992" w:type="dxa"/>
            <w:gridSpan w:val="2"/>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学历</w:t>
            </w:r>
          </w:p>
        </w:tc>
        <w:tc>
          <w:tcPr>
            <w:tcW w:w="850" w:type="dxa"/>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c>
          <w:tcPr>
            <w:tcW w:w="709" w:type="dxa"/>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专业</w:t>
            </w:r>
          </w:p>
        </w:tc>
        <w:tc>
          <w:tcPr>
            <w:tcW w:w="1134" w:type="dxa"/>
            <w:gridSpan w:val="3"/>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c>
          <w:tcPr>
            <w:tcW w:w="2269" w:type="dxa"/>
            <w:vMerge/>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r>
      <w:tr w:rsidR="00506701" w:rsidRPr="00506701" w:rsidTr="00917056">
        <w:trPr>
          <w:trHeight w:val="704"/>
        </w:trPr>
        <w:tc>
          <w:tcPr>
            <w:tcW w:w="1101" w:type="dxa"/>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身份证</w:t>
            </w:r>
          </w:p>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号码</w:t>
            </w:r>
          </w:p>
        </w:tc>
        <w:tc>
          <w:tcPr>
            <w:tcW w:w="1701" w:type="dxa"/>
            <w:gridSpan w:val="2"/>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c>
          <w:tcPr>
            <w:tcW w:w="992" w:type="dxa"/>
            <w:gridSpan w:val="2"/>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毕业院校</w:t>
            </w:r>
          </w:p>
        </w:tc>
        <w:tc>
          <w:tcPr>
            <w:tcW w:w="2693" w:type="dxa"/>
            <w:gridSpan w:val="5"/>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c>
          <w:tcPr>
            <w:tcW w:w="2269" w:type="dxa"/>
            <w:vMerge/>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r>
      <w:tr w:rsidR="00506701" w:rsidRPr="00506701" w:rsidTr="00917056">
        <w:trPr>
          <w:trHeight w:val="694"/>
        </w:trPr>
        <w:tc>
          <w:tcPr>
            <w:tcW w:w="1101" w:type="dxa"/>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毕业时间</w:t>
            </w:r>
          </w:p>
        </w:tc>
        <w:tc>
          <w:tcPr>
            <w:tcW w:w="1701" w:type="dxa"/>
            <w:gridSpan w:val="2"/>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c>
          <w:tcPr>
            <w:tcW w:w="992" w:type="dxa"/>
            <w:gridSpan w:val="2"/>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手机号</w:t>
            </w:r>
          </w:p>
        </w:tc>
        <w:tc>
          <w:tcPr>
            <w:tcW w:w="2693" w:type="dxa"/>
            <w:gridSpan w:val="5"/>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c>
          <w:tcPr>
            <w:tcW w:w="2269" w:type="dxa"/>
            <w:vMerge/>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r>
      <w:tr w:rsidR="00506701" w:rsidRPr="00506701" w:rsidTr="00917056">
        <w:trPr>
          <w:trHeight w:val="705"/>
        </w:trPr>
        <w:tc>
          <w:tcPr>
            <w:tcW w:w="1101" w:type="dxa"/>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医师资格类型</w:t>
            </w:r>
          </w:p>
        </w:tc>
        <w:tc>
          <w:tcPr>
            <w:tcW w:w="3543" w:type="dxa"/>
            <w:gridSpan w:val="5"/>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c>
          <w:tcPr>
            <w:tcW w:w="851" w:type="dxa"/>
            <w:gridSpan w:val="2"/>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医师资格证号</w:t>
            </w:r>
          </w:p>
        </w:tc>
        <w:tc>
          <w:tcPr>
            <w:tcW w:w="3261" w:type="dxa"/>
            <w:gridSpan w:val="3"/>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r>
      <w:tr w:rsidR="00506701" w:rsidRPr="00506701" w:rsidTr="00917056">
        <w:trPr>
          <w:trHeight w:val="686"/>
        </w:trPr>
        <w:tc>
          <w:tcPr>
            <w:tcW w:w="1101" w:type="dxa"/>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学员类型</w:t>
            </w:r>
          </w:p>
        </w:tc>
        <w:tc>
          <w:tcPr>
            <w:tcW w:w="1701" w:type="dxa"/>
            <w:gridSpan w:val="2"/>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c>
          <w:tcPr>
            <w:tcW w:w="849" w:type="dxa"/>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原工作单位</w:t>
            </w:r>
          </w:p>
        </w:tc>
        <w:tc>
          <w:tcPr>
            <w:tcW w:w="5105" w:type="dxa"/>
            <w:gridSpan w:val="7"/>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r>
      <w:tr w:rsidR="00506701" w:rsidRPr="00506701" w:rsidTr="00917056">
        <w:trPr>
          <w:trHeight w:val="986"/>
        </w:trPr>
        <w:tc>
          <w:tcPr>
            <w:tcW w:w="1101" w:type="dxa"/>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生源地是否属于贫困地区</w:t>
            </w:r>
          </w:p>
        </w:tc>
        <w:tc>
          <w:tcPr>
            <w:tcW w:w="1701" w:type="dxa"/>
            <w:gridSpan w:val="2"/>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c>
          <w:tcPr>
            <w:tcW w:w="849" w:type="dxa"/>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原工作单位属性</w:t>
            </w:r>
          </w:p>
        </w:tc>
        <w:tc>
          <w:tcPr>
            <w:tcW w:w="5105" w:type="dxa"/>
            <w:gridSpan w:val="7"/>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r>
      <w:tr w:rsidR="00506701" w:rsidRPr="00506701" w:rsidTr="00917056">
        <w:trPr>
          <w:trHeight w:val="702"/>
        </w:trPr>
        <w:tc>
          <w:tcPr>
            <w:tcW w:w="8756" w:type="dxa"/>
            <w:gridSpan w:val="11"/>
            <w:vAlign w:val="center"/>
          </w:tcPr>
          <w:p w:rsidR="00506701" w:rsidRPr="00506701" w:rsidRDefault="00506701" w:rsidP="00506701">
            <w:pPr>
              <w:adjustRightInd/>
              <w:snapToGrid/>
              <w:spacing w:line="240" w:lineRule="auto"/>
              <w:ind w:firstLineChars="0" w:firstLine="0"/>
              <w:jc w:val="left"/>
              <w:rPr>
                <w:rFonts w:ascii="Calibri" w:hAnsi="Calibri" w:cs="Times New Roman"/>
                <w:b/>
                <w:sz w:val="21"/>
                <w:szCs w:val="22"/>
              </w:rPr>
            </w:pPr>
            <w:r w:rsidRPr="00506701">
              <w:rPr>
                <w:rFonts w:ascii="Calibri" w:hAnsi="Calibri" w:cs="Times New Roman" w:hint="eastAsia"/>
                <w:b/>
                <w:sz w:val="21"/>
                <w:szCs w:val="22"/>
              </w:rPr>
              <w:t>申请报名</w:t>
            </w:r>
            <w:r w:rsidRPr="00506701">
              <w:rPr>
                <w:rFonts w:ascii="Calibri" w:hAnsi="Calibri" w:cs="Times New Roman" w:hint="eastAsia"/>
                <w:b/>
                <w:sz w:val="21"/>
                <w:szCs w:val="22"/>
              </w:rPr>
              <w:t>-</w:t>
            </w:r>
            <w:r w:rsidRPr="00506701">
              <w:rPr>
                <w:rFonts w:ascii="Calibri" w:hAnsi="Calibri" w:cs="Times New Roman" w:hint="eastAsia"/>
                <w:b/>
                <w:sz w:val="21"/>
                <w:szCs w:val="22"/>
              </w:rPr>
              <w:t>志愿信息</w:t>
            </w:r>
          </w:p>
        </w:tc>
      </w:tr>
      <w:tr w:rsidR="00506701" w:rsidRPr="00506701" w:rsidTr="00917056">
        <w:trPr>
          <w:trHeight w:val="692"/>
        </w:trPr>
        <w:tc>
          <w:tcPr>
            <w:tcW w:w="2660" w:type="dxa"/>
            <w:gridSpan w:val="2"/>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培训医院</w:t>
            </w:r>
          </w:p>
        </w:tc>
        <w:tc>
          <w:tcPr>
            <w:tcW w:w="3260" w:type="dxa"/>
            <w:gridSpan w:val="7"/>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培训专业</w:t>
            </w:r>
          </w:p>
        </w:tc>
        <w:tc>
          <w:tcPr>
            <w:tcW w:w="2836" w:type="dxa"/>
            <w:gridSpan w:val="2"/>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r w:rsidRPr="00506701">
              <w:rPr>
                <w:rFonts w:ascii="Calibri" w:hAnsi="Calibri" w:cs="Times New Roman" w:hint="eastAsia"/>
                <w:sz w:val="21"/>
                <w:szCs w:val="22"/>
              </w:rPr>
              <w:t>是否同意调剂</w:t>
            </w:r>
          </w:p>
        </w:tc>
      </w:tr>
      <w:tr w:rsidR="00506701" w:rsidRPr="00506701" w:rsidTr="00917056">
        <w:trPr>
          <w:trHeight w:val="702"/>
        </w:trPr>
        <w:tc>
          <w:tcPr>
            <w:tcW w:w="2660" w:type="dxa"/>
            <w:gridSpan w:val="2"/>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c>
          <w:tcPr>
            <w:tcW w:w="3260" w:type="dxa"/>
            <w:gridSpan w:val="7"/>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c>
          <w:tcPr>
            <w:tcW w:w="2836" w:type="dxa"/>
            <w:gridSpan w:val="2"/>
            <w:vAlign w:val="center"/>
          </w:tcPr>
          <w:p w:rsidR="00506701" w:rsidRPr="00506701" w:rsidRDefault="00506701" w:rsidP="00506701">
            <w:pPr>
              <w:adjustRightInd/>
              <w:snapToGrid/>
              <w:spacing w:line="240" w:lineRule="auto"/>
              <w:ind w:firstLineChars="0" w:firstLine="0"/>
              <w:jc w:val="center"/>
              <w:rPr>
                <w:rFonts w:ascii="Calibri" w:hAnsi="Calibri" w:cs="Times New Roman"/>
                <w:sz w:val="21"/>
                <w:szCs w:val="22"/>
              </w:rPr>
            </w:pPr>
          </w:p>
        </w:tc>
      </w:tr>
      <w:tr w:rsidR="00506701" w:rsidRPr="00506701" w:rsidTr="00917056">
        <w:trPr>
          <w:trHeight w:val="1824"/>
        </w:trPr>
        <w:tc>
          <w:tcPr>
            <w:tcW w:w="8756" w:type="dxa"/>
            <w:gridSpan w:val="11"/>
          </w:tcPr>
          <w:p w:rsidR="00506701" w:rsidRPr="00506701" w:rsidRDefault="00506701" w:rsidP="00506701">
            <w:pPr>
              <w:adjustRightInd/>
              <w:snapToGrid/>
              <w:spacing w:line="240" w:lineRule="auto"/>
              <w:ind w:firstLineChars="0" w:firstLine="0"/>
              <w:rPr>
                <w:rFonts w:ascii="Calibri" w:hAnsi="Calibri" w:cs="Times New Roman"/>
                <w:b/>
                <w:sz w:val="21"/>
                <w:szCs w:val="22"/>
              </w:rPr>
            </w:pPr>
            <w:r w:rsidRPr="00506701">
              <w:rPr>
                <w:rFonts w:ascii="Calibri" w:hAnsi="Calibri" w:cs="Times New Roman" w:hint="eastAsia"/>
                <w:b/>
                <w:sz w:val="21"/>
                <w:szCs w:val="22"/>
              </w:rPr>
              <w:t>请填写“我承若以上信息真实可靠”</w:t>
            </w:r>
          </w:p>
          <w:p w:rsidR="00506701" w:rsidRPr="00506701" w:rsidRDefault="00506701" w:rsidP="00506701">
            <w:pPr>
              <w:adjustRightInd/>
              <w:snapToGrid/>
              <w:spacing w:line="240" w:lineRule="auto"/>
              <w:ind w:firstLineChars="1500" w:firstLine="3150"/>
              <w:rPr>
                <w:rFonts w:ascii="Calibri" w:hAnsi="Calibri" w:cs="Times New Roman"/>
                <w:sz w:val="21"/>
                <w:szCs w:val="22"/>
              </w:rPr>
            </w:pPr>
          </w:p>
          <w:p w:rsidR="00506701" w:rsidRPr="00506701" w:rsidRDefault="00506701" w:rsidP="00506701">
            <w:pPr>
              <w:adjustRightInd/>
              <w:snapToGrid/>
              <w:spacing w:line="240" w:lineRule="auto"/>
              <w:ind w:firstLineChars="2000" w:firstLine="4200"/>
              <w:rPr>
                <w:rFonts w:ascii="Calibri" w:hAnsi="Calibri" w:cs="Times New Roman"/>
                <w:sz w:val="21"/>
                <w:szCs w:val="22"/>
              </w:rPr>
            </w:pPr>
          </w:p>
          <w:p w:rsidR="00506701" w:rsidRPr="00506701" w:rsidRDefault="00506701" w:rsidP="00506701">
            <w:pPr>
              <w:adjustRightInd/>
              <w:snapToGrid/>
              <w:spacing w:line="240" w:lineRule="auto"/>
              <w:ind w:firstLineChars="2000" w:firstLine="4200"/>
              <w:rPr>
                <w:rFonts w:ascii="Calibri" w:hAnsi="Calibri" w:cs="Times New Roman"/>
                <w:sz w:val="21"/>
                <w:szCs w:val="22"/>
              </w:rPr>
            </w:pPr>
          </w:p>
          <w:p w:rsidR="00506701" w:rsidRPr="00506701" w:rsidRDefault="00506701" w:rsidP="00506701">
            <w:pPr>
              <w:adjustRightInd/>
              <w:snapToGrid/>
              <w:spacing w:line="240" w:lineRule="auto"/>
              <w:ind w:firstLineChars="2000" w:firstLine="4200"/>
              <w:rPr>
                <w:rFonts w:ascii="Calibri" w:hAnsi="Calibri" w:cs="Times New Roman"/>
                <w:sz w:val="21"/>
                <w:szCs w:val="22"/>
              </w:rPr>
            </w:pPr>
            <w:r w:rsidRPr="00506701">
              <w:rPr>
                <w:rFonts w:ascii="Calibri" w:hAnsi="Calibri" w:cs="Times New Roman" w:hint="eastAsia"/>
                <w:sz w:val="21"/>
                <w:szCs w:val="22"/>
              </w:rPr>
              <w:t>签字：</w:t>
            </w:r>
            <w:r w:rsidRPr="00506701">
              <w:rPr>
                <w:rFonts w:ascii="Calibri" w:hAnsi="Calibri" w:cs="Times New Roman" w:hint="eastAsia"/>
                <w:sz w:val="21"/>
                <w:szCs w:val="22"/>
              </w:rPr>
              <w:t xml:space="preserve">          </w:t>
            </w:r>
            <w:r w:rsidRPr="00506701">
              <w:rPr>
                <w:rFonts w:ascii="Calibri" w:hAnsi="Calibri" w:cs="Times New Roman" w:hint="eastAsia"/>
                <w:sz w:val="21"/>
                <w:szCs w:val="22"/>
              </w:rPr>
              <w:t>日期：</w:t>
            </w:r>
            <w:r w:rsidRPr="00506701">
              <w:rPr>
                <w:rFonts w:ascii="Calibri" w:hAnsi="Calibri" w:cs="Times New Roman" w:hint="eastAsia"/>
                <w:sz w:val="21"/>
                <w:szCs w:val="22"/>
              </w:rPr>
              <w:t xml:space="preserve">    </w:t>
            </w:r>
            <w:r w:rsidRPr="00506701">
              <w:rPr>
                <w:rFonts w:ascii="Calibri" w:hAnsi="Calibri" w:cs="Times New Roman" w:hint="eastAsia"/>
                <w:sz w:val="21"/>
                <w:szCs w:val="22"/>
              </w:rPr>
              <w:t>年</w:t>
            </w:r>
            <w:r w:rsidRPr="00506701">
              <w:rPr>
                <w:rFonts w:ascii="Calibri" w:hAnsi="Calibri" w:cs="Times New Roman" w:hint="eastAsia"/>
                <w:sz w:val="21"/>
                <w:szCs w:val="22"/>
              </w:rPr>
              <w:t xml:space="preserve">   </w:t>
            </w:r>
            <w:r w:rsidRPr="00506701">
              <w:rPr>
                <w:rFonts w:ascii="Calibri" w:hAnsi="Calibri" w:cs="Times New Roman" w:hint="eastAsia"/>
                <w:sz w:val="21"/>
                <w:szCs w:val="22"/>
              </w:rPr>
              <w:t>月</w:t>
            </w:r>
            <w:r w:rsidRPr="00506701">
              <w:rPr>
                <w:rFonts w:ascii="Calibri" w:hAnsi="Calibri" w:cs="Times New Roman" w:hint="eastAsia"/>
                <w:sz w:val="21"/>
                <w:szCs w:val="22"/>
              </w:rPr>
              <w:t xml:space="preserve">   </w:t>
            </w:r>
            <w:r w:rsidRPr="00506701">
              <w:rPr>
                <w:rFonts w:ascii="Calibri" w:hAnsi="Calibri" w:cs="Times New Roman" w:hint="eastAsia"/>
                <w:sz w:val="21"/>
                <w:szCs w:val="22"/>
              </w:rPr>
              <w:t>日</w:t>
            </w:r>
          </w:p>
        </w:tc>
      </w:tr>
      <w:tr w:rsidR="00506701" w:rsidRPr="00506701" w:rsidTr="00917056">
        <w:trPr>
          <w:trHeight w:val="1841"/>
        </w:trPr>
        <w:tc>
          <w:tcPr>
            <w:tcW w:w="8756" w:type="dxa"/>
            <w:gridSpan w:val="11"/>
          </w:tcPr>
          <w:p w:rsidR="00506701" w:rsidRPr="00506701" w:rsidRDefault="00506701" w:rsidP="00506701">
            <w:pPr>
              <w:adjustRightInd/>
              <w:snapToGrid/>
              <w:spacing w:line="240" w:lineRule="auto"/>
              <w:ind w:firstLineChars="0" w:firstLine="0"/>
              <w:rPr>
                <w:rFonts w:ascii="Calibri" w:hAnsi="Calibri" w:cs="Times New Roman"/>
                <w:b/>
                <w:sz w:val="21"/>
                <w:szCs w:val="22"/>
              </w:rPr>
            </w:pPr>
            <w:r w:rsidRPr="00506701">
              <w:rPr>
                <w:rFonts w:ascii="Calibri" w:hAnsi="Calibri" w:cs="Times New Roman" w:hint="eastAsia"/>
                <w:b/>
                <w:sz w:val="21"/>
                <w:szCs w:val="22"/>
              </w:rPr>
              <w:t>单位意见：</w:t>
            </w:r>
          </w:p>
          <w:p w:rsidR="00506701" w:rsidRPr="00506701" w:rsidRDefault="00506701" w:rsidP="00506701">
            <w:pPr>
              <w:adjustRightInd/>
              <w:snapToGrid/>
              <w:spacing w:line="240" w:lineRule="auto"/>
              <w:ind w:firstLineChars="0" w:firstLine="0"/>
              <w:rPr>
                <w:rFonts w:ascii="Calibri" w:hAnsi="Calibri" w:cs="Times New Roman"/>
                <w:sz w:val="21"/>
                <w:szCs w:val="22"/>
              </w:rPr>
            </w:pPr>
            <w:r w:rsidRPr="00506701">
              <w:rPr>
                <w:rFonts w:ascii="Calibri" w:hAnsi="Calibri" w:cs="Times New Roman" w:hint="eastAsia"/>
                <w:sz w:val="21"/>
                <w:szCs w:val="22"/>
              </w:rPr>
              <w:t xml:space="preserve">                                        </w:t>
            </w:r>
          </w:p>
          <w:p w:rsidR="00506701" w:rsidRPr="00506701" w:rsidRDefault="00506701" w:rsidP="00506701">
            <w:pPr>
              <w:adjustRightInd/>
              <w:snapToGrid/>
              <w:spacing w:line="240" w:lineRule="auto"/>
              <w:ind w:firstLineChars="0" w:firstLine="0"/>
              <w:rPr>
                <w:rFonts w:ascii="Calibri" w:hAnsi="Calibri" w:cs="Times New Roman"/>
                <w:sz w:val="21"/>
                <w:szCs w:val="22"/>
              </w:rPr>
            </w:pPr>
          </w:p>
          <w:p w:rsidR="00506701" w:rsidRPr="00506701" w:rsidRDefault="00506701" w:rsidP="00506701">
            <w:pPr>
              <w:adjustRightInd/>
              <w:snapToGrid/>
              <w:spacing w:line="240" w:lineRule="auto"/>
              <w:ind w:firstLineChars="0" w:firstLine="0"/>
              <w:rPr>
                <w:rFonts w:ascii="Calibri" w:hAnsi="Calibri" w:cs="Times New Roman"/>
                <w:sz w:val="21"/>
                <w:szCs w:val="22"/>
              </w:rPr>
            </w:pPr>
          </w:p>
          <w:p w:rsidR="00506701" w:rsidRPr="00506701" w:rsidRDefault="00506701" w:rsidP="00506701">
            <w:pPr>
              <w:adjustRightInd/>
              <w:snapToGrid/>
              <w:spacing w:line="240" w:lineRule="auto"/>
              <w:ind w:firstLineChars="0" w:firstLine="0"/>
              <w:rPr>
                <w:rFonts w:ascii="Calibri" w:hAnsi="Calibri" w:cs="Times New Roman"/>
                <w:sz w:val="21"/>
                <w:szCs w:val="22"/>
              </w:rPr>
            </w:pPr>
          </w:p>
          <w:p w:rsidR="00506701" w:rsidRPr="00506701" w:rsidRDefault="00506701" w:rsidP="00506701">
            <w:pPr>
              <w:adjustRightInd/>
              <w:snapToGrid/>
              <w:spacing w:line="240" w:lineRule="auto"/>
              <w:ind w:firstLineChars="1950" w:firstLine="4095"/>
              <w:rPr>
                <w:rFonts w:ascii="Calibri" w:hAnsi="Calibri" w:cs="Times New Roman"/>
                <w:sz w:val="21"/>
                <w:szCs w:val="22"/>
              </w:rPr>
            </w:pPr>
            <w:r w:rsidRPr="00506701">
              <w:rPr>
                <w:rFonts w:ascii="Calibri" w:hAnsi="Calibri" w:cs="Times New Roman" w:hint="eastAsia"/>
                <w:sz w:val="21"/>
                <w:szCs w:val="22"/>
              </w:rPr>
              <w:t>签章：</w:t>
            </w:r>
            <w:r w:rsidRPr="00506701">
              <w:rPr>
                <w:rFonts w:ascii="Calibri" w:hAnsi="Calibri" w:cs="Times New Roman" w:hint="eastAsia"/>
                <w:sz w:val="21"/>
                <w:szCs w:val="22"/>
              </w:rPr>
              <w:t xml:space="preserve">            </w:t>
            </w:r>
            <w:r w:rsidRPr="00506701">
              <w:rPr>
                <w:rFonts w:ascii="Calibri" w:hAnsi="Calibri" w:cs="Times New Roman" w:hint="eastAsia"/>
                <w:sz w:val="21"/>
                <w:szCs w:val="22"/>
              </w:rPr>
              <w:t>日期：</w:t>
            </w:r>
            <w:r w:rsidRPr="00506701">
              <w:rPr>
                <w:rFonts w:ascii="Calibri" w:hAnsi="Calibri" w:cs="Times New Roman" w:hint="eastAsia"/>
                <w:sz w:val="21"/>
                <w:szCs w:val="22"/>
              </w:rPr>
              <w:t xml:space="preserve">    </w:t>
            </w:r>
            <w:r w:rsidRPr="00506701">
              <w:rPr>
                <w:rFonts w:ascii="Calibri" w:hAnsi="Calibri" w:cs="Times New Roman" w:hint="eastAsia"/>
                <w:sz w:val="21"/>
                <w:szCs w:val="22"/>
              </w:rPr>
              <w:t>年</w:t>
            </w:r>
            <w:r w:rsidRPr="00506701">
              <w:rPr>
                <w:rFonts w:ascii="Calibri" w:hAnsi="Calibri" w:cs="Times New Roman" w:hint="eastAsia"/>
                <w:sz w:val="21"/>
                <w:szCs w:val="22"/>
              </w:rPr>
              <w:t xml:space="preserve">   </w:t>
            </w:r>
            <w:r w:rsidRPr="00506701">
              <w:rPr>
                <w:rFonts w:ascii="Calibri" w:hAnsi="Calibri" w:cs="Times New Roman" w:hint="eastAsia"/>
                <w:sz w:val="21"/>
                <w:szCs w:val="22"/>
              </w:rPr>
              <w:t>月</w:t>
            </w:r>
            <w:r w:rsidRPr="00506701">
              <w:rPr>
                <w:rFonts w:ascii="Calibri" w:hAnsi="Calibri" w:cs="Times New Roman" w:hint="eastAsia"/>
                <w:sz w:val="21"/>
                <w:szCs w:val="22"/>
              </w:rPr>
              <w:t xml:space="preserve">   </w:t>
            </w:r>
            <w:r w:rsidRPr="00506701">
              <w:rPr>
                <w:rFonts w:ascii="Calibri" w:hAnsi="Calibri" w:cs="Times New Roman" w:hint="eastAsia"/>
                <w:sz w:val="21"/>
                <w:szCs w:val="22"/>
              </w:rPr>
              <w:t>日</w:t>
            </w:r>
          </w:p>
        </w:tc>
      </w:tr>
    </w:tbl>
    <w:p w:rsidR="00917056" w:rsidRPr="00917056" w:rsidRDefault="00917056" w:rsidP="00917056">
      <w:pPr>
        <w:ind w:firstLineChars="450" w:firstLine="1080"/>
        <w:rPr>
          <w:rFonts w:asciiTheme="minorEastAsia" w:eastAsiaTheme="minorEastAsia" w:hAnsiTheme="minorEastAsia"/>
        </w:rPr>
      </w:pPr>
      <w:r w:rsidRPr="00917056">
        <w:rPr>
          <w:rFonts w:asciiTheme="minorEastAsia" w:eastAsiaTheme="minorEastAsia" w:hAnsiTheme="minorEastAsia" w:hint="eastAsia"/>
        </w:rPr>
        <w:t>注：1.学员类型指单位人、委培学员或社会人。</w:t>
      </w:r>
    </w:p>
    <w:p w:rsidR="00917056" w:rsidRDefault="00917056" w:rsidP="00917056">
      <w:pPr>
        <w:ind w:leftChars="200" w:left="480" w:firstLineChars="450" w:firstLine="1080"/>
        <w:rPr>
          <w:rFonts w:asciiTheme="minorEastAsia" w:eastAsiaTheme="minorEastAsia" w:hAnsiTheme="minorEastAsia"/>
        </w:rPr>
      </w:pPr>
      <w:r w:rsidRPr="00917056">
        <w:rPr>
          <w:rFonts w:asciiTheme="minorEastAsia" w:eastAsiaTheme="minorEastAsia" w:hAnsiTheme="minorEastAsia" w:hint="eastAsia"/>
        </w:rPr>
        <w:t>2.原工作单位属性指乡镇卫生院、社区卫生服务中心、县级综合医院、专业公共</w:t>
      </w:r>
    </w:p>
    <w:p w:rsidR="001B14AC" w:rsidRPr="00917056" w:rsidRDefault="00917056" w:rsidP="00452080">
      <w:pPr>
        <w:ind w:leftChars="200" w:left="480" w:firstLineChars="550" w:firstLine="1320"/>
        <w:rPr>
          <w:rFonts w:ascii="仿宋" w:eastAsia="仿宋" w:hAnsi="仿宋" w:cs="仿宋"/>
          <w:sz w:val="22"/>
        </w:rPr>
      </w:pPr>
      <w:r w:rsidRPr="00917056">
        <w:rPr>
          <w:rFonts w:asciiTheme="minorEastAsia" w:eastAsiaTheme="minorEastAsia" w:hAnsiTheme="minorEastAsia" w:hint="eastAsia"/>
        </w:rPr>
        <w:t>卫生机构或其他。</w:t>
      </w:r>
    </w:p>
    <w:sectPr w:rsidR="001B14AC" w:rsidRPr="00917056" w:rsidSect="00506701">
      <w:pgSz w:w="11906" w:h="16838"/>
      <w:pgMar w:top="567" w:right="567" w:bottom="567" w:left="56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D5A" w:rsidRDefault="00D13D5A" w:rsidP="00F3448E">
      <w:pPr>
        <w:spacing w:line="240" w:lineRule="auto"/>
        <w:ind w:firstLine="480"/>
      </w:pPr>
      <w:r>
        <w:separator/>
      </w:r>
    </w:p>
  </w:endnote>
  <w:endnote w:type="continuationSeparator" w:id="0">
    <w:p w:rsidR="00D13D5A" w:rsidRDefault="00D13D5A" w:rsidP="00F3448E">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49" w:rsidRDefault="00295B49" w:rsidP="00F3448E">
    <w:pPr>
      <w:pStyle w:val="a4"/>
      <w:ind w:firstLine="5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95309"/>
      <w:docPartObj>
        <w:docPartGallery w:val="Page Numbers (Bottom of Page)"/>
        <w:docPartUnique/>
      </w:docPartObj>
    </w:sdtPr>
    <w:sdtContent>
      <w:p w:rsidR="00564AF9" w:rsidRDefault="00B85263" w:rsidP="00564AF9">
        <w:pPr>
          <w:pStyle w:val="a4"/>
          <w:ind w:firstLine="560"/>
          <w:jc w:val="center"/>
        </w:pPr>
        <w:fldSimple w:instr=" PAGE   \* MERGEFORMAT ">
          <w:r w:rsidR="00EB485B" w:rsidRPr="00EB485B">
            <w:rPr>
              <w:noProof/>
              <w:lang w:val="zh-CN"/>
            </w:rPr>
            <w:t>3</w:t>
          </w:r>
        </w:fldSimple>
      </w:p>
    </w:sdtContent>
  </w:sdt>
  <w:p w:rsidR="00295B49" w:rsidRDefault="00295B49" w:rsidP="00F3448E">
    <w:pPr>
      <w:pStyle w:val="a4"/>
      <w:ind w:firstLine="5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49" w:rsidRDefault="00295B49" w:rsidP="00F3448E">
    <w:pPr>
      <w:pStyle w:val="a4"/>
      <w:ind w:firstLine="5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95308"/>
      <w:docPartObj>
        <w:docPartGallery w:val="Page Numbers (Bottom of Page)"/>
        <w:docPartUnique/>
      </w:docPartObj>
    </w:sdtPr>
    <w:sdtContent>
      <w:p w:rsidR="00564AF9" w:rsidRDefault="00B85263" w:rsidP="00564AF9">
        <w:pPr>
          <w:pStyle w:val="a4"/>
          <w:ind w:firstLine="560"/>
          <w:jc w:val="center"/>
        </w:pPr>
        <w:fldSimple w:instr=" PAGE   \* MERGEFORMAT ">
          <w:r w:rsidR="00EB485B" w:rsidRPr="00EB485B">
            <w:rPr>
              <w:noProof/>
              <w:lang w:val="zh-CN"/>
            </w:rPr>
            <w:t>11</w:t>
          </w:r>
        </w:fldSimple>
      </w:p>
    </w:sdtContent>
  </w:sdt>
  <w:p w:rsidR="00295B49" w:rsidRDefault="00295B49" w:rsidP="00B82564">
    <w:pPr>
      <w:pStyle w:val="a4"/>
      <w:ind w:firstLine="5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D5A" w:rsidRDefault="00D13D5A" w:rsidP="00F3448E">
      <w:pPr>
        <w:spacing w:line="240" w:lineRule="auto"/>
        <w:ind w:firstLine="480"/>
      </w:pPr>
      <w:r>
        <w:separator/>
      </w:r>
    </w:p>
  </w:footnote>
  <w:footnote w:type="continuationSeparator" w:id="0">
    <w:p w:rsidR="00D13D5A" w:rsidRDefault="00D13D5A" w:rsidP="00F3448E">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49" w:rsidRDefault="00295B49" w:rsidP="00F3448E">
    <w:pPr>
      <w:pStyle w:val="a5"/>
      <w:ind w:firstLine="5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49" w:rsidRDefault="00295B49" w:rsidP="00F3448E">
    <w:pPr>
      <w:pStyle w:val="a5"/>
      <w:ind w:firstLine="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49" w:rsidRDefault="00295B49" w:rsidP="00F3448E">
    <w:pPr>
      <w:pStyle w:val="a5"/>
      <w:ind w:firstLine="5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49" w:rsidRDefault="00295B49" w:rsidP="00295B49">
    <w:pPr>
      <w:pStyle w:val="a5"/>
      <w:ind w:firstLine="5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49" w:rsidRDefault="00295B49" w:rsidP="00295B49">
    <w:pPr>
      <w:pStyle w:val="a5"/>
      <w:ind w:firstLine="5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49" w:rsidRDefault="00295B49" w:rsidP="00295B49">
    <w:pPr>
      <w:pStyle w:val="a5"/>
      <w:ind w:firstLine="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819623"/>
    <w:multiLevelType w:val="singleLevel"/>
    <w:tmpl w:val="59819623"/>
    <w:lvl w:ilvl="0">
      <w:start w:val="7"/>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512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22149"/>
    <w:rsid w:val="000444D0"/>
    <w:rsid w:val="000667A3"/>
    <w:rsid w:val="00081A77"/>
    <w:rsid w:val="00082B04"/>
    <w:rsid w:val="00082CD0"/>
    <w:rsid w:val="00090C0B"/>
    <w:rsid w:val="00096DF6"/>
    <w:rsid w:val="000E1E20"/>
    <w:rsid w:val="000E3D8D"/>
    <w:rsid w:val="000E53F1"/>
    <w:rsid w:val="000F5282"/>
    <w:rsid w:val="00130A7F"/>
    <w:rsid w:val="00133AC1"/>
    <w:rsid w:val="001422A9"/>
    <w:rsid w:val="001613E8"/>
    <w:rsid w:val="001622D3"/>
    <w:rsid w:val="00166BC2"/>
    <w:rsid w:val="00172A27"/>
    <w:rsid w:val="00182A00"/>
    <w:rsid w:val="001A0EE5"/>
    <w:rsid w:val="001A4698"/>
    <w:rsid w:val="001B14AC"/>
    <w:rsid w:val="001E7B22"/>
    <w:rsid w:val="001F298C"/>
    <w:rsid w:val="001F5755"/>
    <w:rsid w:val="001F6DD2"/>
    <w:rsid w:val="002120B0"/>
    <w:rsid w:val="00216305"/>
    <w:rsid w:val="002168DD"/>
    <w:rsid w:val="00217106"/>
    <w:rsid w:val="00230467"/>
    <w:rsid w:val="00236D73"/>
    <w:rsid w:val="00251CAB"/>
    <w:rsid w:val="00262789"/>
    <w:rsid w:val="00270AD4"/>
    <w:rsid w:val="00271447"/>
    <w:rsid w:val="00295B49"/>
    <w:rsid w:val="002F3738"/>
    <w:rsid w:val="002F4FD4"/>
    <w:rsid w:val="0030509C"/>
    <w:rsid w:val="00341A9C"/>
    <w:rsid w:val="0036336C"/>
    <w:rsid w:val="00376177"/>
    <w:rsid w:val="00380C1E"/>
    <w:rsid w:val="003C12BB"/>
    <w:rsid w:val="003D5BF7"/>
    <w:rsid w:val="00402251"/>
    <w:rsid w:val="00452080"/>
    <w:rsid w:val="00455682"/>
    <w:rsid w:val="0048063D"/>
    <w:rsid w:val="004D2A65"/>
    <w:rsid w:val="004D6ABB"/>
    <w:rsid w:val="004E2621"/>
    <w:rsid w:val="004F7603"/>
    <w:rsid w:val="00506701"/>
    <w:rsid w:val="00514DE8"/>
    <w:rsid w:val="00535E2A"/>
    <w:rsid w:val="00540CC6"/>
    <w:rsid w:val="00564AF9"/>
    <w:rsid w:val="00570B85"/>
    <w:rsid w:val="0058360B"/>
    <w:rsid w:val="00586FEA"/>
    <w:rsid w:val="005D233B"/>
    <w:rsid w:val="005D3E6E"/>
    <w:rsid w:val="00604CE0"/>
    <w:rsid w:val="0063674B"/>
    <w:rsid w:val="0066340B"/>
    <w:rsid w:val="00663AC1"/>
    <w:rsid w:val="0068229C"/>
    <w:rsid w:val="00696C7A"/>
    <w:rsid w:val="006B799D"/>
    <w:rsid w:val="006E793A"/>
    <w:rsid w:val="006F282A"/>
    <w:rsid w:val="006F6091"/>
    <w:rsid w:val="0070256E"/>
    <w:rsid w:val="0072575C"/>
    <w:rsid w:val="007360F8"/>
    <w:rsid w:val="00756E42"/>
    <w:rsid w:val="00773969"/>
    <w:rsid w:val="007968FC"/>
    <w:rsid w:val="007B2E53"/>
    <w:rsid w:val="007E6B8C"/>
    <w:rsid w:val="0080492D"/>
    <w:rsid w:val="00825976"/>
    <w:rsid w:val="008337B1"/>
    <w:rsid w:val="00874ABD"/>
    <w:rsid w:val="00885312"/>
    <w:rsid w:val="0088747A"/>
    <w:rsid w:val="008E428B"/>
    <w:rsid w:val="008E4C8B"/>
    <w:rsid w:val="008F1803"/>
    <w:rsid w:val="00917056"/>
    <w:rsid w:val="009177A3"/>
    <w:rsid w:val="00923929"/>
    <w:rsid w:val="00943A67"/>
    <w:rsid w:val="00946512"/>
    <w:rsid w:val="009A3E69"/>
    <w:rsid w:val="009B1938"/>
    <w:rsid w:val="009E4ECF"/>
    <w:rsid w:val="009E55DF"/>
    <w:rsid w:val="009F7560"/>
    <w:rsid w:val="00A23117"/>
    <w:rsid w:val="00A43C6A"/>
    <w:rsid w:val="00A56427"/>
    <w:rsid w:val="00AA4CC3"/>
    <w:rsid w:val="00AD56FF"/>
    <w:rsid w:val="00B259E9"/>
    <w:rsid w:val="00B80939"/>
    <w:rsid w:val="00B82564"/>
    <w:rsid w:val="00B85263"/>
    <w:rsid w:val="00BA6852"/>
    <w:rsid w:val="00BD79AC"/>
    <w:rsid w:val="00BE5E2F"/>
    <w:rsid w:val="00BF28D9"/>
    <w:rsid w:val="00C0695F"/>
    <w:rsid w:val="00C32882"/>
    <w:rsid w:val="00C51A6E"/>
    <w:rsid w:val="00C665D8"/>
    <w:rsid w:val="00C75CF2"/>
    <w:rsid w:val="00C76A95"/>
    <w:rsid w:val="00C86D05"/>
    <w:rsid w:val="00CA0917"/>
    <w:rsid w:val="00CC6FB9"/>
    <w:rsid w:val="00CE0EFD"/>
    <w:rsid w:val="00CF4C63"/>
    <w:rsid w:val="00D02030"/>
    <w:rsid w:val="00D1339D"/>
    <w:rsid w:val="00D13D5A"/>
    <w:rsid w:val="00D35F07"/>
    <w:rsid w:val="00D65329"/>
    <w:rsid w:val="00D77C2D"/>
    <w:rsid w:val="00D92341"/>
    <w:rsid w:val="00DA2245"/>
    <w:rsid w:val="00DB411D"/>
    <w:rsid w:val="00DC1D37"/>
    <w:rsid w:val="00DF17D7"/>
    <w:rsid w:val="00DF2F7A"/>
    <w:rsid w:val="00E0657C"/>
    <w:rsid w:val="00E549EA"/>
    <w:rsid w:val="00EA1967"/>
    <w:rsid w:val="00EB485B"/>
    <w:rsid w:val="00EE06D4"/>
    <w:rsid w:val="00EE6F45"/>
    <w:rsid w:val="00EE7A61"/>
    <w:rsid w:val="00F0113B"/>
    <w:rsid w:val="00F260EE"/>
    <w:rsid w:val="00F32AA2"/>
    <w:rsid w:val="00F3448E"/>
    <w:rsid w:val="00F34F13"/>
    <w:rsid w:val="00F436B5"/>
    <w:rsid w:val="00F532D0"/>
    <w:rsid w:val="00F62DC7"/>
    <w:rsid w:val="00FD6266"/>
    <w:rsid w:val="00FE687D"/>
    <w:rsid w:val="01D050C4"/>
    <w:rsid w:val="01DE0743"/>
    <w:rsid w:val="042D2C4D"/>
    <w:rsid w:val="050209D6"/>
    <w:rsid w:val="053A5160"/>
    <w:rsid w:val="071B1E24"/>
    <w:rsid w:val="08C82B78"/>
    <w:rsid w:val="0A6718DC"/>
    <w:rsid w:val="0EA167E3"/>
    <w:rsid w:val="1352312D"/>
    <w:rsid w:val="14470968"/>
    <w:rsid w:val="1A7B7149"/>
    <w:rsid w:val="1BBE38FB"/>
    <w:rsid w:val="21312271"/>
    <w:rsid w:val="22FD1A5F"/>
    <w:rsid w:val="259542E5"/>
    <w:rsid w:val="27F351CC"/>
    <w:rsid w:val="2CE51B9D"/>
    <w:rsid w:val="2E753D07"/>
    <w:rsid w:val="326A7976"/>
    <w:rsid w:val="354D0700"/>
    <w:rsid w:val="36F66A0E"/>
    <w:rsid w:val="384917C4"/>
    <w:rsid w:val="3E0C39F2"/>
    <w:rsid w:val="3EF562A0"/>
    <w:rsid w:val="40190215"/>
    <w:rsid w:val="40B563E8"/>
    <w:rsid w:val="422844AF"/>
    <w:rsid w:val="47D55971"/>
    <w:rsid w:val="4AAA19A5"/>
    <w:rsid w:val="4F332BA2"/>
    <w:rsid w:val="51924D5B"/>
    <w:rsid w:val="51BD004E"/>
    <w:rsid w:val="546A592B"/>
    <w:rsid w:val="54BA5720"/>
    <w:rsid w:val="556F415B"/>
    <w:rsid w:val="56533EAC"/>
    <w:rsid w:val="57D65F2B"/>
    <w:rsid w:val="58831351"/>
    <w:rsid w:val="5B763857"/>
    <w:rsid w:val="5F1C61AD"/>
    <w:rsid w:val="5F4E7DFE"/>
    <w:rsid w:val="5F5C6457"/>
    <w:rsid w:val="60DC59C2"/>
    <w:rsid w:val="66011800"/>
    <w:rsid w:val="67CE4575"/>
    <w:rsid w:val="6A6F4F00"/>
    <w:rsid w:val="6C202DA6"/>
    <w:rsid w:val="6E095DEA"/>
    <w:rsid w:val="7299376F"/>
    <w:rsid w:val="75227F30"/>
    <w:rsid w:val="759271A1"/>
    <w:rsid w:val="76C65BC7"/>
    <w:rsid w:val="783616E6"/>
    <w:rsid w:val="79A7410A"/>
    <w:rsid w:val="79EE54F3"/>
    <w:rsid w:val="7A2341D4"/>
    <w:rsid w:val="7AA27E2F"/>
    <w:rsid w:val="7C1F5364"/>
    <w:rsid w:val="7E0314B7"/>
    <w:rsid w:val="7FDF47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6305"/>
    <w:pPr>
      <w:widowControl w:val="0"/>
      <w:adjustRightInd w:val="0"/>
      <w:snapToGrid w:val="0"/>
      <w:spacing w:line="0" w:lineRule="atLeast"/>
      <w:ind w:firstLineChars="200" w:firstLine="720"/>
      <w:jc w:val="both"/>
    </w:pPr>
    <w:rPr>
      <w:rFonts w:ascii="Times New Roman" w:eastAsia="宋体" w:hAnsi="Times New Roman"/>
      <w:kern w:val="2"/>
      <w:sz w:val="24"/>
      <w:szCs w:val="24"/>
    </w:rPr>
  </w:style>
  <w:style w:type="paragraph" w:styleId="1">
    <w:name w:val="heading 1"/>
    <w:basedOn w:val="a"/>
    <w:next w:val="a"/>
    <w:qFormat/>
    <w:rsid w:val="00216305"/>
    <w:pPr>
      <w:keepNext/>
      <w:keepLines/>
      <w:ind w:firstLineChars="0" w:firstLine="0"/>
      <w:jc w:val="center"/>
      <w:outlineLvl w:val="0"/>
    </w:pPr>
    <w:rPr>
      <w:rFonts w:ascii="Calibri" w:hAnsi="Calibri"/>
      <w:b/>
      <w:kern w:val="44"/>
      <w:sz w:val="36"/>
      <w:szCs w:val="22"/>
    </w:rPr>
  </w:style>
  <w:style w:type="paragraph" w:styleId="2">
    <w:name w:val="heading 2"/>
    <w:basedOn w:val="a"/>
    <w:next w:val="a"/>
    <w:unhideWhenUsed/>
    <w:qFormat/>
    <w:rsid w:val="00216305"/>
    <w:pPr>
      <w:keepNext/>
      <w:keepLines/>
      <w:outlineLvl w:val="1"/>
    </w:pPr>
    <w:rPr>
      <w:rFonts w:ascii="Arial" w:eastAsia="黑体" w:hAnsi="Arial"/>
      <w:szCs w:val="22"/>
    </w:rPr>
  </w:style>
  <w:style w:type="paragraph" w:styleId="3">
    <w:name w:val="heading 3"/>
    <w:basedOn w:val="a"/>
    <w:next w:val="a"/>
    <w:link w:val="3Char"/>
    <w:unhideWhenUsed/>
    <w:qFormat/>
    <w:rsid w:val="00216305"/>
    <w:pPr>
      <w:keepNext/>
      <w:keepLines/>
      <w:outlineLvl w:val="2"/>
    </w:pPr>
    <w:rPr>
      <w:rFonts w:eastAsia="楷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qFormat/>
    <w:rsid w:val="00216305"/>
    <w:rPr>
      <w:rFonts w:eastAsia="楷体"/>
      <w:szCs w:val="18"/>
    </w:rPr>
  </w:style>
  <w:style w:type="paragraph" w:styleId="a4">
    <w:name w:val="footer"/>
    <w:basedOn w:val="a"/>
    <w:link w:val="Char"/>
    <w:uiPriority w:val="99"/>
    <w:qFormat/>
    <w:rsid w:val="00216305"/>
    <w:pPr>
      <w:tabs>
        <w:tab w:val="center" w:pos="4153"/>
        <w:tab w:val="right" w:pos="8306"/>
      </w:tabs>
      <w:jc w:val="left"/>
    </w:pPr>
    <w:rPr>
      <w:rFonts w:eastAsia="楷体"/>
      <w:sz w:val="28"/>
      <w:szCs w:val="18"/>
    </w:rPr>
  </w:style>
  <w:style w:type="paragraph" w:styleId="a5">
    <w:name w:val="header"/>
    <w:basedOn w:val="a"/>
    <w:link w:val="Char0"/>
    <w:qFormat/>
    <w:rsid w:val="00216305"/>
    <w:pPr>
      <w:pBdr>
        <w:top w:val="none" w:sz="0" w:space="1" w:color="auto"/>
        <w:left w:val="none" w:sz="0" w:space="4" w:color="auto"/>
        <w:bottom w:val="none" w:sz="0" w:space="1" w:color="auto"/>
        <w:right w:val="none" w:sz="0" w:space="4" w:color="auto"/>
      </w:pBdr>
      <w:tabs>
        <w:tab w:val="center" w:pos="4153"/>
        <w:tab w:val="right" w:pos="8306"/>
      </w:tabs>
      <w:ind w:firstLine="880"/>
    </w:pPr>
    <w:rPr>
      <w:rFonts w:eastAsia="仿宋"/>
      <w:sz w:val="28"/>
      <w:szCs w:val="18"/>
    </w:rPr>
  </w:style>
  <w:style w:type="character" w:customStyle="1" w:styleId="Char">
    <w:name w:val="页脚 Char"/>
    <w:link w:val="a4"/>
    <w:uiPriority w:val="99"/>
    <w:qFormat/>
    <w:rsid w:val="00216305"/>
    <w:rPr>
      <w:rFonts w:eastAsia="楷体"/>
      <w:kern w:val="2"/>
      <w:sz w:val="28"/>
      <w:szCs w:val="18"/>
    </w:rPr>
  </w:style>
  <w:style w:type="character" w:customStyle="1" w:styleId="Char0">
    <w:name w:val="页眉 Char"/>
    <w:basedOn w:val="a0"/>
    <w:link w:val="a5"/>
    <w:qFormat/>
    <w:rsid w:val="00216305"/>
    <w:rPr>
      <w:rFonts w:ascii="Times New Roman" w:eastAsia="仿宋" w:hAnsi="Times New Roman"/>
      <w:kern w:val="2"/>
      <w:sz w:val="28"/>
      <w:szCs w:val="18"/>
    </w:rPr>
  </w:style>
  <w:style w:type="character" w:customStyle="1" w:styleId="3Char">
    <w:name w:val="标题 3 Char"/>
    <w:link w:val="3"/>
    <w:qFormat/>
    <w:rsid w:val="00216305"/>
    <w:rPr>
      <w:rFonts w:eastAsia="楷体"/>
      <w:sz w:val="24"/>
    </w:rPr>
  </w:style>
  <w:style w:type="paragraph" w:customStyle="1" w:styleId="4">
    <w:name w:val="无间隔4"/>
    <w:basedOn w:val="a"/>
    <w:uiPriority w:val="1"/>
    <w:qFormat/>
    <w:rsid w:val="00216305"/>
    <w:rPr>
      <w:rFonts w:cs="黑体"/>
      <w:szCs w:val="21"/>
    </w:rPr>
  </w:style>
  <w:style w:type="paragraph" w:customStyle="1" w:styleId="10">
    <w:name w:val="无间隔1"/>
    <w:uiPriority w:val="1"/>
    <w:qFormat/>
    <w:rsid w:val="00216305"/>
    <w:pPr>
      <w:widowControl w:val="0"/>
      <w:jc w:val="both"/>
    </w:pPr>
    <w:rPr>
      <w:kern w:val="2"/>
      <w:sz w:val="21"/>
      <w:szCs w:val="22"/>
    </w:rPr>
  </w:style>
  <w:style w:type="character" w:styleId="a6">
    <w:name w:val="Hyperlink"/>
    <w:basedOn w:val="a0"/>
    <w:rsid w:val="00B82564"/>
    <w:rPr>
      <w:color w:val="0000FF"/>
      <w:u w:val="single"/>
    </w:rPr>
  </w:style>
  <w:style w:type="table" w:styleId="a7">
    <w:name w:val="Table Grid"/>
    <w:basedOn w:val="a1"/>
    <w:uiPriority w:val="59"/>
    <w:rsid w:val="00AA4C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
    <w:basedOn w:val="a1"/>
    <w:next w:val="a7"/>
    <w:uiPriority w:val="59"/>
    <w:rsid w:val="00506701"/>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6305"/>
    <w:pPr>
      <w:widowControl w:val="0"/>
      <w:adjustRightInd w:val="0"/>
      <w:snapToGrid w:val="0"/>
      <w:spacing w:line="0" w:lineRule="atLeast"/>
      <w:ind w:firstLineChars="200" w:firstLine="720"/>
      <w:jc w:val="both"/>
    </w:pPr>
    <w:rPr>
      <w:rFonts w:ascii="Times New Roman" w:eastAsia="宋体" w:hAnsi="Times New Roman"/>
      <w:kern w:val="2"/>
      <w:sz w:val="24"/>
      <w:szCs w:val="24"/>
    </w:rPr>
  </w:style>
  <w:style w:type="paragraph" w:styleId="1">
    <w:name w:val="heading 1"/>
    <w:basedOn w:val="a"/>
    <w:next w:val="a"/>
    <w:qFormat/>
    <w:rsid w:val="00216305"/>
    <w:pPr>
      <w:keepNext/>
      <w:keepLines/>
      <w:ind w:firstLineChars="0" w:firstLine="0"/>
      <w:jc w:val="center"/>
      <w:outlineLvl w:val="0"/>
    </w:pPr>
    <w:rPr>
      <w:rFonts w:ascii="Calibri" w:hAnsi="Calibri"/>
      <w:b/>
      <w:kern w:val="44"/>
      <w:sz w:val="36"/>
      <w:szCs w:val="22"/>
    </w:rPr>
  </w:style>
  <w:style w:type="paragraph" w:styleId="2">
    <w:name w:val="heading 2"/>
    <w:basedOn w:val="a"/>
    <w:next w:val="a"/>
    <w:unhideWhenUsed/>
    <w:qFormat/>
    <w:rsid w:val="00216305"/>
    <w:pPr>
      <w:keepNext/>
      <w:keepLines/>
      <w:outlineLvl w:val="1"/>
    </w:pPr>
    <w:rPr>
      <w:rFonts w:ascii="Arial" w:eastAsia="黑体" w:hAnsi="Arial"/>
      <w:szCs w:val="22"/>
    </w:rPr>
  </w:style>
  <w:style w:type="paragraph" w:styleId="3">
    <w:name w:val="heading 3"/>
    <w:basedOn w:val="a"/>
    <w:next w:val="a"/>
    <w:link w:val="3Char"/>
    <w:unhideWhenUsed/>
    <w:qFormat/>
    <w:rsid w:val="00216305"/>
    <w:pPr>
      <w:keepNext/>
      <w:keepLines/>
      <w:outlineLvl w:val="2"/>
    </w:pPr>
    <w:rPr>
      <w:rFonts w:eastAsia="楷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qFormat/>
    <w:rsid w:val="00216305"/>
    <w:rPr>
      <w:rFonts w:eastAsia="楷体"/>
      <w:szCs w:val="18"/>
    </w:rPr>
  </w:style>
  <w:style w:type="paragraph" w:styleId="a4">
    <w:name w:val="footer"/>
    <w:basedOn w:val="a"/>
    <w:link w:val="Char"/>
    <w:qFormat/>
    <w:rsid w:val="00216305"/>
    <w:pPr>
      <w:tabs>
        <w:tab w:val="center" w:pos="4153"/>
        <w:tab w:val="right" w:pos="8306"/>
      </w:tabs>
      <w:jc w:val="left"/>
    </w:pPr>
    <w:rPr>
      <w:rFonts w:eastAsia="楷体"/>
      <w:sz w:val="28"/>
      <w:szCs w:val="18"/>
    </w:rPr>
  </w:style>
  <w:style w:type="paragraph" w:styleId="a5">
    <w:name w:val="header"/>
    <w:basedOn w:val="a"/>
    <w:link w:val="Char0"/>
    <w:qFormat/>
    <w:rsid w:val="00216305"/>
    <w:pPr>
      <w:pBdr>
        <w:top w:val="none" w:sz="0" w:space="1" w:color="auto"/>
        <w:left w:val="none" w:sz="0" w:space="4" w:color="auto"/>
        <w:bottom w:val="none" w:sz="0" w:space="1" w:color="auto"/>
        <w:right w:val="none" w:sz="0" w:space="4" w:color="auto"/>
      </w:pBdr>
      <w:tabs>
        <w:tab w:val="center" w:pos="4153"/>
        <w:tab w:val="right" w:pos="8306"/>
      </w:tabs>
      <w:ind w:firstLine="880"/>
    </w:pPr>
    <w:rPr>
      <w:rFonts w:eastAsia="仿宋"/>
      <w:sz w:val="28"/>
      <w:szCs w:val="18"/>
    </w:rPr>
  </w:style>
  <w:style w:type="character" w:customStyle="1" w:styleId="Char">
    <w:name w:val="页脚 Char"/>
    <w:link w:val="a4"/>
    <w:uiPriority w:val="99"/>
    <w:qFormat/>
    <w:rsid w:val="00216305"/>
    <w:rPr>
      <w:rFonts w:eastAsia="楷体"/>
      <w:kern w:val="2"/>
      <w:sz w:val="28"/>
      <w:szCs w:val="18"/>
    </w:rPr>
  </w:style>
  <w:style w:type="character" w:customStyle="1" w:styleId="Char0">
    <w:name w:val="页眉 Char"/>
    <w:basedOn w:val="a0"/>
    <w:link w:val="a5"/>
    <w:qFormat/>
    <w:rsid w:val="00216305"/>
    <w:rPr>
      <w:rFonts w:ascii="Times New Roman" w:eastAsia="仿宋" w:hAnsi="Times New Roman"/>
      <w:kern w:val="2"/>
      <w:sz w:val="28"/>
      <w:szCs w:val="18"/>
    </w:rPr>
  </w:style>
  <w:style w:type="character" w:customStyle="1" w:styleId="3Char">
    <w:name w:val="标题 3 Char"/>
    <w:link w:val="3"/>
    <w:qFormat/>
    <w:rsid w:val="00216305"/>
    <w:rPr>
      <w:rFonts w:eastAsia="楷体"/>
      <w:sz w:val="24"/>
    </w:rPr>
  </w:style>
  <w:style w:type="paragraph" w:customStyle="1" w:styleId="4">
    <w:name w:val="无间隔4"/>
    <w:basedOn w:val="a"/>
    <w:uiPriority w:val="1"/>
    <w:qFormat/>
    <w:rsid w:val="00216305"/>
    <w:rPr>
      <w:rFonts w:cs="黑体"/>
      <w:szCs w:val="21"/>
    </w:rPr>
  </w:style>
  <w:style w:type="paragraph" w:customStyle="1" w:styleId="10">
    <w:name w:val="无间隔1"/>
    <w:uiPriority w:val="1"/>
    <w:qFormat/>
    <w:rsid w:val="00216305"/>
    <w:pPr>
      <w:widowControl w:val="0"/>
      <w:jc w:val="both"/>
    </w:pPr>
    <w:rPr>
      <w:kern w:val="2"/>
      <w:sz w:val="21"/>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126.com/zhuyuan/" TargetMode="External"/><Relationship Id="rId13" Type="http://schemas.openxmlformats.org/officeDocument/2006/relationships/header" Target="header3.xml"/><Relationship Id="rId18" Type="http://schemas.openxmlformats.org/officeDocument/2006/relationships/hyperlink" Target="http://www.med126.com/z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hnmed.cn&#65289;"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ed126.com/shiti/huazhnan/hubeitcm/" TargetMode="External"/><Relationship Id="rId20" Type="http://schemas.openxmlformats.org/officeDocument/2006/relationships/hyperlink" Target="mailto:yoyoxhw@sin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www.med126.com/zhuyuan/" TargetMode="External"/><Relationship Id="rId23" Type="http://schemas.openxmlformats.org/officeDocument/2006/relationships/footer" Target="footer4.xml"/><Relationship Id="rId28"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hyperlink" Target="http://www.med126.com/z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11</Pages>
  <Words>783</Words>
  <Characters>4467</Characters>
  <Application>Microsoft Office Word</Application>
  <DocSecurity>0</DocSecurity>
  <Lines>37</Lines>
  <Paragraphs>10</Paragraphs>
  <ScaleCrop>false</ScaleCrop>
  <Company>Kingsoft</Company>
  <LinksUpToDate>false</LinksUpToDate>
  <CharactersWithSpaces>5240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zhaoxinlei</dc:creator>
  <cp:lastModifiedBy>Administrator</cp:lastModifiedBy>
  <cp:revision>134</cp:revision>
  <cp:lastPrinted>2017-08-03T13:16:00Z</cp:lastPrinted>
  <dcterms:created xsi:type="dcterms:W3CDTF">2017-08-03T12:21:00Z</dcterms:created>
  <dcterms:modified xsi:type="dcterms:W3CDTF">2017-08-14T02:00:00Z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