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80" w:rsidRPr="007F7180" w:rsidRDefault="007F7180" w:rsidP="007F7180">
      <w:pPr>
        <w:widowControl/>
        <w:shd w:val="clear" w:color="auto" w:fill="FFFFFF"/>
        <w:spacing w:line="4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F7180">
        <w:rPr>
          <w:rFonts w:ascii="宋体" w:eastAsia="宋体" w:hAnsi="宋体" w:cs="Tahoma"/>
          <w:b/>
          <w:bCs/>
          <w:color w:val="000000"/>
          <w:kern w:val="0"/>
          <w:sz w:val="28"/>
          <w:szCs w:val="28"/>
        </w:rPr>
        <w:t>国家计算机网络应急技术处理协调中心山西分中心</w:t>
      </w:r>
      <w:r w:rsidRPr="007F7180">
        <w:rPr>
          <w:rFonts w:ascii="宋体" w:eastAsia="宋体" w:hAnsi="宋体" w:cs="Tahoma"/>
          <w:b/>
          <w:bCs/>
          <w:color w:val="000000"/>
          <w:kern w:val="0"/>
          <w:sz w:val="28"/>
          <w:szCs w:val="28"/>
        </w:rPr>
        <w:br/>
      </w:r>
      <w:r w:rsidRPr="007F7180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2017</w:t>
      </w:r>
      <w:r w:rsidRPr="007F7180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年度第二次公开招聘工作人员岗位需求表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469"/>
        <w:gridCol w:w="401"/>
        <w:gridCol w:w="671"/>
        <w:gridCol w:w="744"/>
        <w:gridCol w:w="778"/>
        <w:gridCol w:w="744"/>
        <w:gridCol w:w="3738"/>
      </w:tblGrid>
      <w:tr w:rsidR="007F7180" w:rsidRPr="007F7180" w:rsidTr="007F7180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单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 xml:space="preserve">  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岗位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br/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</w:tr>
      <w:tr w:rsidR="007F7180" w:rsidRPr="007F7180" w:rsidTr="007F71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专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 xml:space="preserve">  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学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 xml:space="preserve">  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学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 xml:space="preserve">  </w:t>
            </w:r>
            <w:r w:rsidRPr="007F7180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F7180" w:rsidRPr="007F7180" w:rsidTr="007F7180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山西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分中心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应届高校毕业生或社会在职人员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计算机、通信相关专业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研究生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硕士及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180" w:rsidRPr="007F7180" w:rsidRDefault="007F7180" w:rsidP="007F7180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能够负责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Windows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、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Linux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服务器系统以及路由器、交换机等网络设备的日常运维和和配置管理，能够解决信息系统和网络出现的各种问题和故障；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2.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能够负责信息系统工程建设的设计规划、施工管理、竣工验收等环节的组织、协调、配合工作；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3.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能够深刻理解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Linux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操作系统工作原理，熟悉</w:t>
            </w:r>
            <w:proofErr w:type="spellStart"/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Redhat</w:t>
            </w:r>
            <w:proofErr w:type="spellEnd"/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等主流发行版；掌握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shell/python/</w:t>
            </w:r>
            <w:proofErr w:type="spellStart"/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perl</w:t>
            </w:r>
            <w:proofErr w:type="spellEnd"/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等脚本语言中的一种；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4.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熟悉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TCP/IP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及主流互联网应用服务原理；精通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IP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网络路由交换技术，精通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BGP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、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MPLS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、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OSPF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等路由协议；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5.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做事认真仔细，责任心强，具有良好的敬业精神和团队协作能力，以及较好的沟通表达能力；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6.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热爱技术，主动思考，有不断钻研和探索的精神，敢于挑战自我，有解决疑难问题的毅力和决心；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  <w:t>7.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优先考虑条件：具备一定信息系统维护和系统工程建设相关工作经验的；具备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Cisco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、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Juniper</w:t>
            </w:r>
            <w:r w:rsidRPr="007F718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、华为等厂商的中高级认证资格的；具有信息系统和网络工程项目建设实施经验的；具备高低压配电、空调等机房动力环境专业知识的。</w:t>
            </w:r>
          </w:p>
        </w:tc>
      </w:tr>
    </w:tbl>
    <w:p w:rsidR="008B50DE" w:rsidRPr="007F7180" w:rsidRDefault="008B50DE">
      <w:bookmarkStart w:id="0" w:name="_GoBack"/>
      <w:bookmarkEnd w:id="0"/>
    </w:p>
    <w:sectPr w:rsidR="008B50DE" w:rsidRPr="007F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0"/>
    <w:rsid w:val="007F7180"/>
    <w:rsid w:val="008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7180"/>
    <w:rPr>
      <w:b/>
      <w:bCs/>
    </w:rPr>
  </w:style>
  <w:style w:type="character" w:customStyle="1" w:styleId="apple-converted-space">
    <w:name w:val="apple-converted-space"/>
    <w:basedOn w:val="a0"/>
    <w:rsid w:val="007F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7180"/>
    <w:rPr>
      <w:b/>
      <w:bCs/>
    </w:rPr>
  </w:style>
  <w:style w:type="character" w:customStyle="1" w:styleId="apple-converted-space">
    <w:name w:val="apple-converted-space"/>
    <w:basedOn w:val="a0"/>
    <w:rsid w:val="007F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2017-08-28T01:32:00Z</dcterms:created>
  <dcterms:modified xsi:type="dcterms:W3CDTF">2017-08-28T01:32:00Z</dcterms:modified>
</cp:coreProperties>
</file>