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34"/>
        <w:gridCol w:w="753"/>
        <w:gridCol w:w="1620"/>
        <w:gridCol w:w="3789"/>
        <w:gridCol w:w="7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7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7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7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工程机械技术员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全日制大专及以上应历届毕业生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工程机械、汽车检测与维修、车辆工程等相关专业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水泥工艺、无机非金属、硅酸盐、材料工程等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水泥工艺、无机非金属、应用化学等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机械技术员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机械设计与制造、机电一体化等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电气工程及其自动化、自动化、供配电等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采矿技术员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采矿工程、爆破及弹药技术、地质等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销售业务员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全日制本科及以上应历届毕业生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市场营销、营销策划、国际经济与贸易、经济学、工商管理等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供应业务员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全日制本科及以上应历届毕业生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物流管理、企业管理、工商管理、经济贸易、财务及市场营销等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财务会计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会计学、财务管理、会计电算化、审计、税务、统计学、金融等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人事行政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及以上应历届毕业生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人力资源管理、工商管理、企业管理、公共事业管理、劳动社会保障等</w:t>
            </w:r>
            <w:r>
              <w:rPr>
                <w:rFonts w:hint="eastAsia"/>
                <w:lang w:eastAsia="zh-CN"/>
              </w:rPr>
              <w:t>（党员优先）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反铲驾驶员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初中及以上学历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35岁以下，持相关操作证，有相关工作经验者优先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37EA6"/>
    <w:rsid w:val="1C337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2017-09-05T00:50:00Z</dcterms:created>
  <dc:creator>Administrator</dc:creator>
  <cp:lastModifiedBy>Administrator</cp:lastModifiedBy>
  <dcterms:modified xsi:type="dcterms:W3CDTF">2017-09-05T00:54:10Z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