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" w:eastAsia="方正小标宋_GBK"/>
          <w:b/>
          <w:sz w:val="28"/>
          <w:szCs w:val="28"/>
        </w:rPr>
      </w:pPr>
      <w:bookmarkStart w:id="0" w:name="_GoBack"/>
      <w:r>
        <w:rPr>
          <w:rFonts w:hint="eastAsia" w:ascii="方正小标宋_GBK" w:hAnsi="仿宋" w:eastAsia="方正小标宋_GBK"/>
          <w:b/>
          <w:sz w:val="28"/>
          <w:szCs w:val="28"/>
        </w:rPr>
        <w:t>湖南省临湘市人民法院公开选调工作人员报名登记表</w:t>
      </w:r>
    </w:p>
    <w:bookmarkEnd w:id="0"/>
    <w:p>
      <w:pPr>
        <w:spacing w:line="340" w:lineRule="exact"/>
        <w:jc w:val="center"/>
        <w:rPr>
          <w:rFonts w:hint="eastAsia" w:ascii="宋体" w:hAnsi="宋体"/>
          <w:b/>
        </w:rPr>
      </w:pPr>
    </w:p>
    <w:tbl>
      <w:tblPr>
        <w:tblStyle w:val="6"/>
        <w:tblW w:w="9230" w:type="dxa"/>
        <w:jc w:val="center"/>
        <w:tblInd w:w="-2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8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874"/>
        <w:gridCol w:w="851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3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6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级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法律职务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38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8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住宅电话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1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4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2014－2016年年度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考核结果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6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6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  考  职  位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2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况</w:t>
            </w:r>
          </w:p>
        </w:tc>
        <w:tc>
          <w:tcPr>
            <w:tcW w:w="8330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主要  学术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成果及发表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刊物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名称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3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</w:pPr>
      <w:r>
        <w:rPr>
          <w:rFonts w:hint="eastAsia" w:ascii="仿宋" w:hAnsi="仿宋" w:eastAsia="仿宋"/>
          <w:sz w:val="24"/>
        </w:rPr>
        <w:t>2、填写工作经历要具体，既要填写单位及职务，也要填写具体工作岗位。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1ED8"/>
    <w:rsid w:val="35601E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2017-09-04T08:57:00Z</dcterms:created>
  <dc:creator>Administrator</dc:creator>
  <cp:lastModifiedBy>Administrator</cp:lastModifiedBy>
  <dcterms:modified xsi:type="dcterms:W3CDTF">2017-09-04T08:58:14Z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