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009"/>
        <w:gridCol w:w="1683"/>
        <w:gridCol w:w="1357"/>
        <w:gridCol w:w="1621"/>
        <w:gridCol w:w="2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tcBorders>
              <w:top w:val="single" w:color="A6A6A6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线路安排</w:t>
            </w:r>
          </w:p>
        </w:tc>
        <w:tc>
          <w:tcPr>
            <w:tcW w:w="979" w:type="dxa"/>
            <w:tcBorders>
              <w:top w:val="single" w:color="A6A6A6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城市</w:t>
            </w:r>
          </w:p>
        </w:tc>
        <w:tc>
          <w:tcPr>
            <w:tcW w:w="1653" w:type="dxa"/>
            <w:tcBorders>
              <w:top w:val="single" w:color="A6A6A6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院校名称</w:t>
            </w:r>
          </w:p>
        </w:tc>
        <w:tc>
          <w:tcPr>
            <w:tcW w:w="1327" w:type="dxa"/>
            <w:tcBorders>
              <w:top w:val="single" w:color="A6A6A6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宣讲日期</w:t>
            </w:r>
          </w:p>
        </w:tc>
        <w:tc>
          <w:tcPr>
            <w:tcW w:w="1591" w:type="dxa"/>
            <w:tcBorders>
              <w:top w:val="single" w:color="A6A6A6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宣讲时间</w:t>
            </w:r>
          </w:p>
        </w:tc>
        <w:tc>
          <w:tcPr>
            <w:tcW w:w="2950" w:type="dxa"/>
            <w:tcBorders>
              <w:top w:val="single" w:color="A6A6A6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宣讲地点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15" w:type="dxa"/>
        </w:trPr>
        <w:tc>
          <w:tcPr>
            <w:tcW w:w="961" w:type="dxa"/>
            <w:vMerge w:val="restart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东北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 地区</w:t>
            </w: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哈尔滨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哈尔滨工业大学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9月22日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10:00-12:00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一校区活动中心214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哈尔滨理工大学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9月23日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10:00-12:00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哈尔滨工程大学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9月23日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16:00-18:00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长春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吉林大学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9月23日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15:00-17:00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南区第三教学楼213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吉林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东北电力大学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9月22日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10:00-12:00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大学生活动中心403室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沈阳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东北大学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9月19日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14:30-16:00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大成413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沈阳工业大学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9月20日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下午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大学生活动中心109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沈阳工程学院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9月19日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10:00-12:00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就业宣讲教室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大连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大连理工大学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9月15日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15:00-20:00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大连海事大学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9月16日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10:00-12:00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启航楼106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restart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A线</w:t>
            </w: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西安</w:t>
            </w:r>
          </w:p>
        </w:tc>
        <w:tc>
          <w:tcPr>
            <w:tcW w:w="16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西安交通大学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9月15日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10:00-12:00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兴庆校区一楼电气学院北会议室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10月待定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长安大学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9月15日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16:00-18:00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渭水校区WX1102教室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西安理工大学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9月16日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16:30-18:00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2号楼100室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西安电子科技大学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9月17日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10:00-12:00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D楼211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西北工业大学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9月17日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15:00-17:00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长安校区自动化学院多功能报告厅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成都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四川大学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西南交通大学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电子科技大学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重庆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重庆大学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福州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厦门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厦门大学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广州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中山大学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暨南大学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restart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B线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保定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华北电力大学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（保定）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北京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华北电力大学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（北京）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清华大学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北京交通大学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天津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天津大学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南开大学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河北工业大学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济南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山东大学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郑州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郑州大学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restart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C线</w:t>
            </w: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武汉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武汉大学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华中科技大学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武汉理工大学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合肥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合肥工业大学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长沙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湖南大学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中南大学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长沙理工大学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南京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东南大学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南京理工大学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南京航空航天大学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上海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上海交通大学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上海理工大学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961" w:type="dxa"/>
            <w:vMerge w:val="continue"/>
            <w:tcBorders>
              <w:top w:val="single" w:color="auto" w:sz="6" w:space="0"/>
              <w:left w:val="single" w:color="A6A6A6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杭州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浙江大学</w:t>
            </w:r>
          </w:p>
        </w:tc>
        <w:tc>
          <w:tcPr>
            <w:tcW w:w="1327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10月</w:t>
            </w:r>
          </w:p>
        </w:tc>
        <w:tc>
          <w:tcPr>
            <w:tcW w:w="1591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6A6A6" w:sz="6" w:space="0"/>
              <w:right w:val="single" w:color="A6A6A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待定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2017-09-12T08:57:15Z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