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2017</w:t>
      </w:r>
      <w:r>
        <w:rPr>
          <w:rFonts w:hint="eastAsia" w:ascii="微软雅黑" w:hAnsi="微软雅黑" w:eastAsia="微软雅黑"/>
          <w:b/>
          <w:sz w:val="32"/>
          <w:szCs w:val="32"/>
          <w:lang w:val="en-US" w:eastAsia="zh-CN"/>
        </w:rPr>
        <w:t>上半年</w:t>
      </w:r>
      <w:r>
        <w:rPr>
          <w:rFonts w:hint="eastAsia" w:ascii="微软雅黑" w:hAnsi="微软雅黑" w:eastAsia="微软雅黑"/>
          <w:b/>
          <w:sz w:val="32"/>
          <w:szCs w:val="32"/>
        </w:rPr>
        <w:t>事业单位联考</w:t>
      </w:r>
      <w:r>
        <w:rPr>
          <w:rFonts w:hint="eastAsia" w:ascii="微软雅黑" w:hAnsi="微软雅黑" w:eastAsia="微软雅黑"/>
          <w:b/>
          <w:sz w:val="32"/>
          <w:szCs w:val="32"/>
          <w:lang w:eastAsia="zh-CN"/>
        </w:rPr>
        <w:t>《</w:t>
      </w:r>
      <w:r>
        <w:rPr>
          <w:rFonts w:hint="eastAsia" w:ascii="微软雅黑" w:hAnsi="微软雅黑" w:eastAsia="微软雅黑"/>
          <w:b/>
          <w:sz w:val="32"/>
          <w:szCs w:val="32"/>
        </w:rPr>
        <w:t>综合应用能力</w:t>
      </w:r>
      <w:r>
        <w:rPr>
          <w:rFonts w:hint="eastAsia" w:ascii="微软雅黑" w:hAnsi="微软雅黑" w:eastAsia="微软雅黑"/>
          <w:b/>
          <w:sz w:val="32"/>
          <w:szCs w:val="32"/>
          <w:lang w:eastAsia="zh-CN"/>
        </w:rPr>
        <w:t>》</w:t>
      </w:r>
      <w:r>
        <w:rPr>
          <w:rFonts w:hint="eastAsia" w:ascii="微软雅黑" w:hAnsi="微软雅黑" w:eastAsia="微软雅黑"/>
          <w:b/>
          <w:sz w:val="32"/>
          <w:szCs w:val="32"/>
        </w:rPr>
        <w:t>A类</w:t>
      </w:r>
      <w:bookmarkStart w:id="0" w:name="_GoBack"/>
      <w:bookmarkEnd w:id="0"/>
      <w:r>
        <w:rPr>
          <w:rFonts w:hint="eastAsia" w:ascii="微软雅黑" w:hAnsi="微软雅黑" w:eastAsia="微软雅黑"/>
          <w:b/>
          <w:sz w:val="32"/>
          <w:szCs w:val="32"/>
        </w:rPr>
        <w:t>面面观</w:t>
      </w:r>
    </w:p>
    <w:p>
      <w:pPr>
        <w:spacing w:line="360" w:lineRule="auto"/>
        <w:jc w:val="center"/>
        <w:rPr>
          <w:rFonts w:ascii="宋体" w:hAnsi="宋体" w:eastAsia="宋体"/>
          <w:b/>
          <w:szCs w:val="21"/>
        </w:rPr>
      </w:pPr>
    </w:p>
    <w:p>
      <w:pPr>
        <w:spacing w:line="360" w:lineRule="auto"/>
        <w:jc w:val="center"/>
        <w:rPr>
          <w:rFonts w:ascii="宋体" w:hAnsi="宋体" w:eastAsia="宋体"/>
          <w:b/>
          <w:szCs w:val="21"/>
        </w:rPr>
      </w:pPr>
      <w:r>
        <w:rPr>
          <w:rFonts w:hint="eastAsia" w:ascii="宋体" w:hAnsi="宋体" w:eastAsia="宋体"/>
          <w:b/>
          <w:szCs w:val="21"/>
        </w:rPr>
        <w:t>华图教育</w:t>
      </w:r>
    </w:p>
    <w:p>
      <w:pPr>
        <w:spacing w:line="360" w:lineRule="auto"/>
        <w:ind w:firstLine="420" w:firstLineChars="200"/>
        <w:rPr>
          <w:rFonts w:ascii="宋体" w:hAnsi="宋体" w:eastAsia="宋体"/>
          <w:szCs w:val="21"/>
        </w:rPr>
      </w:pPr>
    </w:p>
    <w:p>
      <w:pPr>
        <w:spacing w:line="360" w:lineRule="auto"/>
        <w:ind w:firstLine="420" w:firstLineChars="200"/>
        <w:rPr>
          <w:rFonts w:hint="eastAsia" w:ascii="宋体" w:hAnsi="宋体" w:eastAsia="宋体"/>
          <w:szCs w:val="21"/>
          <w:lang w:val="en-US" w:eastAsia="zh-CN"/>
        </w:rPr>
      </w:pPr>
      <w:r>
        <w:rPr>
          <w:rFonts w:hint="eastAsia" w:ascii="宋体" w:hAnsi="宋体" w:eastAsia="宋体"/>
          <w:szCs w:val="21"/>
        </w:rPr>
        <w:t>2017年上半年全国事业单位联考</w:t>
      </w:r>
      <w:r>
        <w:rPr>
          <w:rFonts w:hint="eastAsia" w:ascii="宋体" w:hAnsi="宋体" w:eastAsia="宋体"/>
          <w:szCs w:val="21"/>
          <w:lang w:val="en-US" w:eastAsia="zh-CN"/>
        </w:rPr>
        <w:t>结束</w:t>
      </w:r>
      <w:r>
        <w:rPr>
          <w:rFonts w:hint="eastAsia" w:ascii="宋体" w:hAnsi="宋体" w:eastAsia="宋体"/>
          <w:szCs w:val="21"/>
        </w:rPr>
        <w:t>，</w:t>
      </w:r>
      <w:r>
        <w:rPr>
          <w:rFonts w:hint="eastAsia" w:ascii="宋体" w:hAnsi="宋体" w:eastAsia="宋体"/>
          <w:szCs w:val="21"/>
          <w:lang w:val="en-US" w:eastAsia="zh-CN"/>
        </w:rPr>
        <w:t>通过华图教师团的解析，我们对联考A类综合应用能力有了深入的解析。</w:t>
      </w:r>
    </w:p>
    <w:p>
      <w:pPr>
        <w:spacing w:line="360" w:lineRule="auto"/>
        <w:ind w:firstLine="420" w:firstLineChars="200"/>
        <w:rPr>
          <w:rFonts w:ascii="宋体" w:hAnsi="宋体" w:eastAsia="宋体"/>
          <w:szCs w:val="21"/>
        </w:rPr>
      </w:pPr>
      <w:r>
        <w:rPr>
          <w:rFonts w:hint="eastAsia" w:ascii="宋体" w:hAnsi="宋体" w:eastAsia="宋体"/>
          <w:szCs w:val="21"/>
        </w:rPr>
        <w:t>A类《综合应用能力》科目的主题是关于某市人民医院开通使用“医通卡”的现状和后续影响。分为四段材料，材料一是“医通卡”投入使用的原因以及“医通卡”的办理和就诊流程图；材料二是“医通卡”实际使用中发生的一个患者家属和导医产生的矛盾；材料三展现了该医院医务科的工作职责和医务科对医院患者及其家属关于“医通卡”使用过程中的意见采访和人们对该“医通卡”的建议和投诉；材料四是该医院志愿者的聊天。材料总字数为5700余字。总体来说，本次综合应用能力A类的材料与前四次联考的材料较为相似，也是背景加一个突发事件加一些访谈式材料。可以看出，本次题目的材料依然有“散乱杂”的特征，因此信息处理和材料加工部分非常考察学生的概括归纳能力。</w:t>
      </w:r>
    </w:p>
    <w:p>
      <w:pPr>
        <w:spacing w:line="360" w:lineRule="auto"/>
        <w:ind w:firstLine="420" w:firstLineChars="200"/>
        <w:rPr>
          <w:rFonts w:ascii="宋体" w:hAnsi="宋体" w:eastAsia="宋体"/>
          <w:szCs w:val="21"/>
        </w:rPr>
      </w:pPr>
      <w:r>
        <w:rPr>
          <w:rFonts w:hint="eastAsia" w:ascii="宋体" w:hAnsi="宋体" w:eastAsia="宋体"/>
          <w:szCs w:val="21"/>
        </w:rPr>
        <w:t>本次考试依然有四题，在题目之前交代了一个作答题目时的角色定位，作答字数要求共1450字。第一题考察学生的概括归纳能力，要求200字；第二题考察学生的应急处理能力，要求400字，就材料二中的一个突发事件写一篇公开说明，其实也就是公开信的简化版，类似于2016年10月29日《公共自行车》中的题目；第三题考察学生解决问题的能力，要求350字，就材料中反映出的志愿者在工作中的问题提出措施，因此要求学生从现状和原因推导出措施；第四题考察学生的概括归纳和文字表达能力，要求500字，写一份报告提纲，类似于2015年5月《宠物禁令》的第四题，写一个汇报提纲。</w:t>
      </w:r>
    </w:p>
    <w:p>
      <w:pPr>
        <w:spacing w:line="360" w:lineRule="auto"/>
        <w:ind w:firstLine="420" w:firstLineChars="200"/>
        <w:rPr>
          <w:rFonts w:hint="eastAsia" w:ascii="宋体" w:hAnsi="宋体" w:eastAsia="宋体"/>
          <w:szCs w:val="21"/>
        </w:rPr>
      </w:pPr>
      <w:r>
        <w:rPr>
          <w:rFonts w:hint="eastAsia" w:ascii="宋体" w:hAnsi="宋体" w:eastAsia="宋体"/>
          <w:szCs w:val="21"/>
        </w:rPr>
        <w:t>总体来说，本次A类《综合应用能力》的考试难度略低于2015年的《宠物禁令》，但高于《和平小学》、《国培计划》和《公共自行车》这三次考试。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73"/>
    <w:rsid w:val="0007569D"/>
    <w:rsid w:val="000D62DA"/>
    <w:rsid w:val="000F2DBD"/>
    <w:rsid w:val="00161367"/>
    <w:rsid w:val="0019119C"/>
    <w:rsid w:val="0020381C"/>
    <w:rsid w:val="00216EE6"/>
    <w:rsid w:val="00285B52"/>
    <w:rsid w:val="0031754C"/>
    <w:rsid w:val="00341930"/>
    <w:rsid w:val="00386EB9"/>
    <w:rsid w:val="004A0437"/>
    <w:rsid w:val="00580A30"/>
    <w:rsid w:val="006D6CC3"/>
    <w:rsid w:val="00856966"/>
    <w:rsid w:val="00886FC4"/>
    <w:rsid w:val="009231AE"/>
    <w:rsid w:val="009429EB"/>
    <w:rsid w:val="00A13ABC"/>
    <w:rsid w:val="00C10C96"/>
    <w:rsid w:val="00C35F73"/>
    <w:rsid w:val="00C527CE"/>
    <w:rsid w:val="00ED5C08"/>
    <w:rsid w:val="00F94476"/>
    <w:rsid w:val="00FB7D6E"/>
    <w:rsid w:val="205746DD"/>
    <w:rsid w:val="25EB6DC2"/>
    <w:rsid w:val="2FEB5172"/>
    <w:rsid w:val="33A37018"/>
    <w:rsid w:val="3C812C69"/>
    <w:rsid w:val="532E09BA"/>
    <w:rsid w:val="69854FB2"/>
    <w:rsid w:val="6C6A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115</Words>
  <Characters>660</Characters>
  <Lines>5</Lines>
  <Paragraphs>1</Paragraphs>
  <ScaleCrop>false</ScaleCrop>
  <LinksUpToDate>false</LinksUpToDate>
  <CharactersWithSpaces>774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2017-06-03T09:32:00Z</dcterms:created>
  <dc:creator>peng wang</dc:creator>
  <cp:lastModifiedBy>cc</cp:lastModifiedBy>
  <dcterms:modified xsi:type="dcterms:W3CDTF">2017-08-29T06:14:37Z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