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0B" w:rsidRDefault="00481C0B" w:rsidP="00481C0B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:</w:t>
      </w:r>
    </w:p>
    <w:p w:rsidR="00481C0B" w:rsidRPr="002D6991" w:rsidRDefault="00481C0B" w:rsidP="00481C0B">
      <w:pPr>
        <w:pStyle w:val="a3"/>
        <w:spacing w:before="0" w:beforeAutospacing="0" w:after="0" w:afterAutospacing="0" w:line="48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 w:rsidRPr="002D6991">
        <w:rPr>
          <w:rFonts w:ascii="方正小标宋简体" w:eastAsia="方正小标宋简体" w:hAnsi="新宋体" w:hint="eastAsia"/>
          <w:sz w:val="36"/>
          <w:szCs w:val="36"/>
        </w:rPr>
        <w:t>公务员录用体检通用标准（试行）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</w:pP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风湿性心脏病、心肌病、冠心病、先天性心脏病、克山病等器质性心脏病，不合格。先天性心脏病不需手术者或经手术治愈者，合格。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遇有下列情况之一的，排除心脏病理性改变，合格：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（一）心脏听诊有生理性杂音；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（二）每分钟少于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6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次的偶发期前收缩（有心肌炎史者从严掌握）；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（三）心率每分钟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5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O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次或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100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110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次；</w:t>
      </w:r>
    </w:p>
    <w:p w:rsidR="00481C0B" w:rsidRDefault="00481C0B" w:rsidP="00481C0B">
      <w:pPr>
        <w:widowControl/>
        <w:adjustRightInd w:val="0"/>
        <w:spacing w:line="480" w:lineRule="exact"/>
        <w:ind w:firstLineChars="257" w:firstLine="7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（四）心电图有异常的其他情况。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血压在下列范围内，合格：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收缩压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140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66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）；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舒张压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mmHg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－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）。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血液病，不合格。单纯性缺铁性贫血，血红蛋白男性高于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g"/>
        </w:smartTagPr>
        <w:r w:rsidRPr="00202F17">
          <w:rPr>
            <w:rFonts w:eastAsia="仿宋_GB2312" w:cs="宋体"/>
            <w:color w:val="000000"/>
            <w:kern w:val="0"/>
            <w:sz w:val="30"/>
            <w:szCs w:val="30"/>
            <w:lang w:val="zh-CN"/>
          </w:rPr>
          <w:t>90</w:t>
        </w:r>
        <w:r>
          <w:rPr>
            <w:rFonts w:ascii="仿宋_GB2312" w:eastAsia="仿宋_GB2312" w:cs="宋体"/>
            <w:color w:val="000000"/>
            <w:kern w:val="0"/>
            <w:sz w:val="30"/>
            <w:szCs w:val="30"/>
            <w:lang w:val="zh-CN"/>
          </w:rPr>
          <w:t>g</w:t>
        </w:r>
      </w:smartTag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、女性高于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g"/>
        </w:smartTagPr>
        <w:r w:rsidRPr="00202F17">
          <w:rPr>
            <w:rFonts w:eastAsia="仿宋_GB2312" w:cs="宋体"/>
            <w:color w:val="000000"/>
            <w:kern w:val="0"/>
            <w:sz w:val="30"/>
            <w:szCs w:val="30"/>
            <w:lang w:val="zh-CN"/>
          </w:rPr>
          <w:t>80</w:t>
        </w:r>
        <w:r>
          <w:rPr>
            <w:rFonts w:ascii="仿宋_GB2312" w:eastAsia="仿宋_GB2312" w:cs="宋体"/>
            <w:color w:val="000000"/>
            <w:kern w:val="0"/>
            <w:sz w:val="30"/>
            <w:szCs w:val="30"/>
            <w:lang w:val="zh-CN"/>
          </w:rPr>
          <w:t>g</w:t>
        </w:r>
      </w:smartTag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，合格。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结核病不合格。但下列情况合格：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（一）原发性肺结核、继发性肺结核、结核性胸膜炎，临床治愈后稳定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年无变化者；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（二）肺外结核病：肾结核、骨结核、腹膜结核、淋巴结核等，临床治愈后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年无复发，经专科医院检查无变化者。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慢性支气管炎伴阻塞性肺气肿、支气管扩张、支气管哮喘，不合格。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严重慢性胃、肠疾病，不合格。胃溃疡或十二指肠溃疡已愈合，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年内无出血史，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年以上无症状者，合格；胃次全切除术后无严重并发症者，合格。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各种急慢性肝炎，不合格。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第八条</w:t>
      </w:r>
      <w:r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各种恶性肿瘤和肝硬化，不合格。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lastRenderedPageBreak/>
        <w:t>第九条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急慢性肾炎、慢性肾盂肾炎、多囊肾、肾功能不全，不合格。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糖尿病、尿崩症、肢端肥大症等内分泌系统疾病，不合格。甲状腺功能亢进治愈后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年无症状和体征者，合格。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红斑狼疮、皮肌炎和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/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或多发性肌炎、硬皮病、结节性多动脉炎、类风湿性关节炎等各种弥漫性结缔组织疾病，大动脉炎，不合格。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晚期血吸虫病，晚期血丝虫病兼有橡皮肿或有乳糜尿，不合格。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颅骨缺损、颅内异物存留、颅脑畸形、脑外伤后综合征，不合格。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严重的慢性骨髓炎，不合格。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三度单纯性甲状腺肿，不合格。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有梗阻的胆结石或泌尿系结石，不合格。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第十八条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淋病、梅毒、软下疳、性病性淋巴肉芽肿、尖锐湿疣、生殖器疱疹，艾滋病，不合格。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第十九条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双眼矫正视力均低于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（标准对数视力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 w:rsidRPr="00202F17">
        <w:rPr>
          <w:rFonts w:eastAsia="仿宋_GB2312" w:cs="宋体"/>
          <w:color w:val="000000"/>
          <w:kern w:val="0"/>
          <w:sz w:val="30"/>
          <w:szCs w:val="30"/>
          <w:lang w:val="zh-CN"/>
        </w:rPr>
        <w:t>9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）或有明显视功能损害眼病者，不合格。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第二十条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双耳均有听力障碍，在佩戴助听器情况下，双耳在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</w:smartTagPr>
        <w:r w:rsidRPr="00202F17">
          <w:rPr>
            <w:rFonts w:eastAsia="仿宋_GB2312" w:cs="宋体"/>
            <w:color w:val="000000"/>
            <w:kern w:val="0"/>
            <w:sz w:val="30"/>
            <w:szCs w:val="30"/>
            <w:lang w:val="zh-CN"/>
          </w:rPr>
          <w:t>3</w:t>
        </w:r>
        <w:r>
          <w:rPr>
            <w:rFonts w:ascii="仿宋_GB2312" w:eastAsia="仿宋_GB2312" w:cs="宋体" w:hint="eastAsia"/>
            <w:color w:val="000000"/>
            <w:kern w:val="0"/>
            <w:sz w:val="30"/>
            <w:szCs w:val="30"/>
            <w:lang w:val="zh-CN"/>
          </w:rPr>
          <w:t>米</w:t>
        </w:r>
      </w:smartTag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以内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耳语仍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听不见者，不合格。</w:t>
      </w:r>
    </w:p>
    <w:p w:rsidR="00481C0B" w:rsidRDefault="00481C0B" w:rsidP="00481C0B"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  <w:lang w:val="zh-CN"/>
        </w:rPr>
        <w:t>第二十一条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lang w:val="zh-CN"/>
        </w:rPr>
        <w:t>未纳入体检标准，影响正常履行职责的其他严重疾病，不合格。</w:t>
      </w:r>
    </w:p>
    <w:p w:rsidR="00650B21" w:rsidRPr="00481C0B" w:rsidRDefault="00650B21"/>
    <w:sectPr w:rsidR="00650B21" w:rsidRPr="00481C0B" w:rsidSect="006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C0B"/>
    <w:rsid w:val="00481C0B"/>
    <w:rsid w:val="0065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1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leonvo</dc:creator>
  <cp:lastModifiedBy>leonvo</cp:lastModifiedBy>
  <cp:revision>1</cp:revision>
  <dcterms:created xsi:type="dcterms:W3CDTF">2017-04-03T09:28:00Z</dcterms:created>
  <dcterms:modified xsi:type="dcterms:W3CDTF">2017-04-03T09:28:00Z</dcterms:modified>
</cp:coreProperties>
</file>