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招聘职数</w:t>
      </w:r>
    </w:p>
    <w:tbl>
      <w:tblPr>
        <w:tblW w:w="6362" w:type="dxa"/>
        <w:jc w:val="center"/>
        <w:tblInd w:w="1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586"/>
        <w:gridCol w:w="155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"/>
              <w:jc w:val="center"/>
            </w:pPr>
            <w:r>
              <w:rPr>
                <w:b/>
                <w:color w:val="000000"/>
                <w:sz w:val="22"/>
                <w:szCs w:val="22"/>
                <w:bdr w:val="none" w:color="auto" w:sz="0" w:space="0"/>
              </w:rPr>
              <w:t>街道名称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2"/>
                <w:szCs w:val="22"/>
                <w:bdr w:val="none" w:color="auto" w:sz="0" w:space="0"/>
              </w:rPr>
              <w:t>职位A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2"/>
                <w:szCs w:val="22"/>
                <w:bdr w:val="none" w:color="auto" w:sz="0" w:space="0"/>
              </w:rPr>
              <w:t>职位B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黄埔街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红山街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大沙街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文冲街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南岗街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荔联街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长洲街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萝岗街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东区街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联和街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九龙镇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t>　</w:t>
      </w:r>
    </w:p>
    <w:p>
      <w:pPr>
        <w:jc w:val="center"/>
        <w:rPr>
          <w:rStyle w:val="4"/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733E"/>
    <w:rsid w:val="24D47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2017-09-22T06:10:00Z</dcterms:created>
  <dc:creator>ASUS</dc:creator>
  <cp:lastModifiedBy>ASUS</cp:lastModifiedBy>
  <dcterms:modified xsi:type="dcterms:W3CDTF">2017-09-22T06:10:59Z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