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ED8" w:rsidRDefault="00650ED8" w:rsidP="001E42E3">
      <w:pPr>
        <w:spacing w:line="240" w:lineRule="atLeast"/>
        <w:jc w:val="center"/>
        <w:rPr>
          <w:rFonts w:ascii="方正小标宋简体" w:eastAsia="方正小标宋简体" w:hAnsi="宋体" w:cs="Times New Roman"/>
          <w:sz w:val="44"/>
          <w:szCs w:val="44"/>
        </w:rPr>
      </w:pPr>
      <w:r w:rsidRPr="009A7423">
        <w:rPr>
          <w:rFonts w:ascii="方正小标宋简体" w:eastAsia="方正小标宋简体" w:hAnsi="宋体" w:cs="方正小标宋简体" w:hint="eastAsia"/>
          <w:sz w:val="44"/>
          <w:szCs w:val="44"/>
        </w:rPr>
        <w:t>浏阳市审计局招聘</w:t>
      </w:r>
      <w:r w:rsidRPr="001E42E3">
        <w:rPr>
          <w:rFonts w:ascii="方正小标宋简体" w:eastAsia="方正小标宋简体" w:hAnsi="宋体" w:cs="方正小标宋简体" w:hint="eastAsia"/>
          <w:sz w:val="44"/>
          <w:szCs w:val="44"/>
        </w:rPr>
        <w:t>计划表</w:t>
      </w:r>
    </w:p>
    <w:p w:rsidR="00650ED8" w:rsidRPr="00D9784E" w:rsidRDefault="00650ED8" w:rsidP="001E42E3">
      <w:pPr>
        <w:spacing w:line="240" w:lineRule="atLeast"/>
        <w:jc w:val="center"/>
        <w:rPr>
          <w:rFonts w:ascii="方正小标宋简体" w:eastAsia="方正小标宋简体" w:hAnsi="宋体" w:cs="Times New Roman"/>
          <w:sz w:val="18"/>
          <w:szCs w:val="18"/>
        </w:rPr>
      </w:pPr>
    </w:p>
    <w:tbl>
      <w:tblPr>
        <w:tblW w:w="13705"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ook w:val="0000"/>
      </w:tblPr>
      <w:tblGrid>
        <w:gridCol w:w="1436"/>
        <w:gridCol w:w="852"/>
        <w:gridCol w:w="1496"/>
        <w:gridCol w:w="858"/>
        <w:gridCol w:w="1110"/>
        <w:gridCol w:w="2432"/>
        <w:gridCol w:w="1692"/>
        <w:gridCol w:w="3829"/>
      </w:tblGrid>
      <w:tr w:rsidR="00650ED8" w:rsidRPr="00DD1B35">
        <w:trPr>
          <w:trHeight w:val="1013"/>
          <w:tblHeader/>
          <w:jc w:val="center"/>
        </w:trPr>
        <w:tc>
          <w:tcPr>
            <w:tcW w:w="1436" w:type="dxa"/>
            <w:tcBorders>
              <w:top w:val="single" w:sz="4" w:space="0" w:color="auto"/>
            </w:tcBorders>
            <w:vAlign w:val="center"/>
          </w:tcPr>
          <w:p w:rsidR="00650ED8" w:rsidRPr="00DD1B35" w:rsidRDefault="00650ED8" w:rsidP="00323997">
            <w:pPr>
              <w:spacing w:line="300" w:lineRule="exact"/>
              <w:jc w:val="center"/>
              <w:rPr>
                <w:rFonts w:ascii="黑体" w:eastAsia="黑体" w:hAnsi="黑体" w:cs="Times New Roman"/>
                <w:sz w:val="28"/>
                <w:szCs w:val="28"/>
              </w:rPr>
            </w:pPr>
            <w:r w:rsidRPr="00DD1B35">
              <w:rPr>
                <w:rFonts w:ascii="黑体" w:eastAsia="黑体" w:hAnsi="黑体" w:cs="黑体" w:hint="eastAsia"/>
                <w:sz w:val="28"/>
                <w:szCs w:val="28"/>
              </w:rPr>
              <w:t>岗位名称</w:t>
            </w:r>
          </w:p>
        </w:tc>
        <w:tc>
          <w:tcPr>
            <w:tcW w:w="852" w:type="dxa"/>
            <w:tcBorders>
              <w:top w:val="single" w:sz="4" w:space="0" w:color="auto"/>
            </w:tcBorders>
            <w:vAlign w:val="center"/>
          </w:tcPr>
          <w:p w:rsidR="00650ED8" w:rsidRPr="00DD1B35" w:rsidRDefault="00650ED8" w:rsidP="00323997">
            <w:pPr>
              <w:spacing w:line="300" w:lineRule="exact"/>
              <w:jc w:val="center"/>
              <w:rPr>
                <w:rFonts w:ascii="黑体" w:eastAsia="黑体" w:hAnsi="黑体" w:cs="Times New Roman"/>
                <w:sz w:val="28"/>
                <w:szCs w:val="28"/>
              </w:rPr>
            </w:pPr>
            <w:r w:rsidRPr="00DD1B35">
              <w:rPr>
                <w:rFonts w:ascii="黑体" w:eastAsia="黑体" w:hAnsi="黑体" w:cs="黑体" w:hint="eastAsia"/>
                <w:sz w:val="28"/>
                <w:szCs w:val="28"/>
              </w:rPr>
              <w:t>招聘计划</w:t>
            </w:r>
          </w:p>
        </w:tc>
        <w:tc>
          <w:tcPr>
            <w:tcW w:w="1496" w:type="dxa"/>
            <w:tcBorders>
              <w:top w:val="single" w:sz="4" w:space="0" w:color="auto"/>
            </w:tcBorders>
            <w:vAlign w:val="center"/>
          </w:tcPr>
          <w:p w:rsidR="00650ED8" w:rsidRPr="00DD1B35" w:rsidRDefault="00650ED8" w:rsidP="00323997">
            <w:pPr>
              <w:spacing w:line="300" w:lineRule="exact"/>
              <w:jc w:val="center"/>
              <w:rPr>
                <w:rFonts w:ascii="黑体" w:eastAsia="黑体" w:hAnsi="黑体" w:cs="Times New Roman"/>
                <w:sz w:val="28"/>
                <w:szCs w:val="28"/>
              </w:rPr>
            </w:pPr>
            <w:r w:rsidRPr="00DD1B35">
              <w:rPr>
                <w:rFonts w:ascii="黑体" w:eastAsia="黑体" w:hAnsi="黑体" w:cs="黑体" w:hint="eastAsia"/>
                <w:sz w:val="28"/>
                <w:szCs w:val="28"/>
              </w:rPr>
              <w:t>开考比例</w:t>
            </w:r>
          </w:p>
        </w:tc>
        <w:tc>
          <w:tcPr>
            <w:tcW w:w="858" w:type="dxa"/>
            <w:tcBorders>
              <w:top w:val="single" w:sz="4" w:space="0" w:color="auto"/>
            </w:tcBorders>
            <w:vAlign w:val="center"/>
          </w:tcPr>
          <w:p w:rsidR="00650ED8" w:rsidRPr="00DD1B35" w:rsidRDefault="00650ED8" w:rsidP="00323997">
            <w:pPr>
              <w:spacing w:line="300" w:lineRule="exact"/>
              <w:jc w:val="center"/>
              <w:rPr>
                <w:rFonts w:ascii="黑体" w:eastAsia="黑体" w:hAnsi="黑体" w:cs="Times New Roman"/>
                <w:sz w:val="28"/>
                <w:szCs w:val="28"/>
              </w:rPr>
            </w:pPr>
            <w:r w:rsidRPr="00DD1B35">
              <w:rPr>
                <w:rFonts w:ascii="黑体" w:eastAsia="黑体" w:hAnsi="黑体" w:cs="黑体" w:hint="eastAsia"/>
                <w:sz w:val="28"/>
                <w:szCs w:val="28"/>
              </w:rPr>
              <w:t>年龄</w:t>
            </w:r>
            <w:r w:rsidRPr="00DD1B35">
              <w:rPr>
                <w:rFonts w:ascii="黑体" w:eastAsia="黑体" w:hAnsi="黑体" w:cs="黑体"/>
                <w:sz w:val="28"/>
                <w:szCs w:val="28"/>
              </w:rPr>
              <w:t xml:space="preserve">  </w:t>
            </w:r>
            <w:r w:rsidRPr="00DD1B35">
              <w:rPr>
                <w:rFonts w:ascii="黑体" w:eastAsia="黑体" w:hAnsi="黑体" w:cs="黑体" w:hint="eastAsia"/>
                <w:sz w:val="28"/>
                <w:szCs w:val="28"/>
              </w:rPr>
              <w:t>要求</w:t>
            </w:r>
          </w:p>
        </w:tc>
        <w:tc>
          <w:tcPr>
            <w:tcW w:w="1110" w:type="dxa"/>
            <w:tcBorders>
              <w:top w:val="single" w:sz="4" w:space="0" w:color="auto"/>
            </w:tcBorders>
            <w:vAlign w:val="center"/>
          </w:tcPr>
          <w:p w:rsidR="00650ED8" w:rsidRPr="00DD1B35" w:rsidRDefault="00650ED8" w:rsidP="00323997">
            <w:pPr>
              <w:spacing w:line="300" w:lineRule="exact"/>
              <w:jc w:val="center"/>
              <w:rPr>
                <w:rFonts w:ascii="黑体" w:eastAsia="黑体" w:hAnsi="黑体" w:cs="Times New Roman"/>
                <w:sz w:val="28"/>
                <w:szCs w:val="28"/>
              </w:rPr>
            </w:pPr>
            <w:r w:rsidRPr="00DD1B35">
              <w:rPr>
                <w:rFonts w:ascii="黑体" w:eastAsia="黑体" w:hAnsi="黑体" w:cs="黑体" w:hint="eastAsia"/>
                <w:sz w:val="28"/>
                <w:szCs w:val="28"/>
              </w:rPr>
              <w:t>最低</w:t>
            </w:r>
          </w:p>
          <w:p w:rsidR="00650ED8" w:rsidRPr="00DD1B35" w:rsidRDefault="00650ED8" w:rsidP="00323997">
            <w:pPr>
              <w:spacing w:line="300" w:lineRule="exact"/>
              <w:jc w:val="center"/>
              <w:rPr>
                <w:rFonts w:ascii="黑体" w:eastAsia="黑体" w:hAnsi="黑体" w:cs="Times New Roman"/>
                <w:sz w:val="28"/>
                <w:szCs w:val="28"/>
              </w:rPr>
            </w:pPr>
            <w:r w:rsidRPr="00DD1B35">
              <w:rPr>
                <w:rFonts w:ascii="黑体" w:eastAsia="黑体" w:hAnsi="黑体" w:cs="黑体" w:hint="eastAsia"/>
                <w:sz w:val="28"/>
                <w:szCs w:val="28"/>
              </w:rPr>
              <w:t>学历</w:t>
            </w:r>
          </w:p>
        </w:tc>
        <w:tc>
          <w:tcPr>
            <w:tcW w:w="2432" w:type="dxa"/>
            <w:tcBorders>
              <w:top w:val="single" w:sz="4" w:space="0" w:color="auto"/>
            </w:tcBorders>
            <w:vAlign w:val="center"/>
          </w:tcPr>
          <w:p w:rsidR="00650ED8" w:rsidRPr="00DD1B35" w:rsidRDefault="00650ED8" w:rsidP="00323997">
            <w:pPr>
              <w:spacing w:line="300" w:lineRule="exact"/>
              <w:jc w:val="center"/>
              <w:rPr>
                <w:rFonts w:ascii="黑体" w:eastAsia="黑体" w:hAnsi="黑体" w:cs="Times New Roman"/>
                <w:sz w:val="28"/>
                <w:szCs w:val="28"/>
              </w:rPr>
            </w:pPr>
            <w:r w:rsidRPr="00DD1B35">
              <w:rPr>
                <w:rFonts w:ascii="黑体" w:eastAsia="黑体" w:hAnsi="黑体" w:cs="黑体" w:hint="eastAsia"/>
                <w:sz w:val="28"/>
                <w:szCs w:val="28"/>
              </w:rPr>
              <w:t>专</w:t>
            </w:r>
            <w:r w:rsidRPr="00DD1B35">
              <w:rPr>
                <w:rFonts w:ascii="黑体" w:eastAsia="黑体" w:hAnsi="黑体" w:cs="黑体"/>
                <w:sz w:val="28"/>
                <w:szCs w:val="28"/>
              </w:rPr>
              <w:t xml:space="preserve">  </w:t>
            </w:r>
            <w:r w:rsidRPr="00DD1B35">
              <w:rPr>
                <w:rFonts w:ascii="黑体" w:eastAsia="黑体" w:hAnsi="黑体" w:cs="黑体" w:hint="eastAsia"/>
                <w:sz w:val="28"/>
                <w:szCs w:val="28"/>
              </w:rPr>
              <w:t>业</w:t>
            </w:r>
          </w:p>
        </w:tc>
        <w:tc>
          <w:tcPr>
            <w:tcW w:w="1692" w:type="dxa"/>
            <w:tcBorders>
              <w:top w:val="single" w:sz="4" w:space="0" w:color="auto"/>
            </w:tcBorders>
            <w:vAlign w:val="center"/>
          </w:tcPr>
          <w:p w:rsidR="00650ED8" w:rsidRPr="00DD1B35" w:rsidRDefault="00650ED8" w:rsidP="00D9784E">
            <w:pPr>
              <w:spacing w:line="300" w:lineRule="exact"/>
              <w:jc w:val="center"/>
              <w:rPr>
                <w:rFonts w:ascii="黑体" w:eastAsia="黑体" w:hAnsi="黑体" w:cs="Times New Roman"/>
                <w:sz w:val="28"/>
                <w:szCs w:val="28"/>
              </w:rPr>
            </w:pPr>
            <w:r w:rsidRPr="00DD1B35">
              <w:rPr>
                <w:rFonts w:ascii="黑体" w:eastAsia="黑体" w:hAnsi="黑体" w:cs="黑体" w:hint="eastAsia"/>
                <w:sz w:val="28"/>
                <w:szCs w:val="28"/>
              </w:rPr>
              <w:t>相关工作</w:t>
            </w:r>
          </w:p>
          <w:p w:rsidR="00650ED8" w:rsidRPr="00DD1B35" w:rsidRDefault="00650ED8" w:rsidP="00D9784E">
            <w:pPr>
              <w:spacing w:line="300" w:lineRule="exact"/>
              <w:jc w:val="center"/>
              <w:rPr>
                <w:rFonts w:ascii="黑体" w:eastAsia="黑体" w:hAnsi="黑体" w:cs="Times New Roman"/>
                <w:sz w:val="28"/>
                <w:szCs w:val="28"/>
              </w:rPr>
            </w:pPr>
            <w:r w:rsidRPr="00DD1B35">
              <w:rPr>
                <w:rFonts w:ascii="黑体" w:eastAsia="黑体" w:hAnsi="黑体" w:cs="黑体" w:hint="eastAsia"/>
                <w:sz w:val="28"/>
                <w:szCs w:val="28"/>
              </w:rPr>
              <w:t>年限</w:t>
            </w:r>
          </w:p>
        </w:tc>
        <w:tc>
          <w:tcPr>
            <w:tcW w:w="3829" w:type="dxa"/>
            <w:tcBorders>
              <w:top w:val="single" w:sz="4" w:space="0" w:color="auto"/>
            </w:tcBorders>
            <w:vAlign w:val="center"/>
          </w:tcPr>
          <w:p w:rsidR="00650ED8" w:rsidRPr="00DD1B35" w:rsidRDefault="00650ED8" w:rsidP="00323997">
            <w:pPr>
              <w:spacing w:line="300" w:lineRule="exact"/>
              <w:jc w:val="center"/>
              <w:rPr>
                <w:rFonts w:ascii="黑体" w:eastAsia="黑体" w:hAnsi="黑体" w:cs="Times New Roman"/>
                <w:sz w:val="28"/>
                <w:szCs w:val="28"/>
              </w:rPr>
            </w:pPr>
            <w:r w:rsidRPr="00DD1B35">
              <w:rPr>
                <w:rFonts w:ascii="黑体" w:eastAsia="黑体" w:hAnsi="黑体" w:cs="黑体" w:hint="eastAsia"/>
                <w:sz w:val="28"/>
                <w:szCs w:val="28"/>
              </w:rPr>
              <w:t>资格条件</w:t>
            </w:r>
          </w:p>
        </w:tc>
      </w:tr>
      <w:tr w:rsidR="00650ED8" w:rsidRPr="00DD1B35">
        <w:trPr>
          <w:trHeight w:val="1013"/>
          <w:tblHeader/>
          <w:jc w:val="center"/>
        </w:trPr>
        <w:tc>
          <w:tcPr>
            <w:tcW w:w="1436" w:type="dxa"/>
            <w:vAlign w:val="center"/>
          </w:tcPr>
          <w:p w:rsidR="00650ED8" w:rsidRPr="00DD1B35" w:rsidRDefault="00650ED8" w:rsidP="00821201">
            <w:pPr>
              <w:spacing w:line="300" w:lineRule="exact"/>
              <w:jc w:val="center"/>
              <w:rPr>
                <w:rFonts w:ascii="仿宋_GB2312" w:eastAsia="仿宋_GB2312" w:hAnsi="黑体" w:cs="Times New Roman"/>
                <w:sz w:val="28"/>
                <w:szCs w:val="28"/>
              </w:rPr>
            </w:pPr>
            <w:r w:rsidRPr="00DD1B35">
              <w:rPr>
                <w:rFonts w:ascii="仿宋_GB2312" w:eastAsia="仿宋_GB2312" w:hAnsi="黑体" w:cs="仿宋_GB2312" w:hint="eastAsia"/>
                <w:sz w:val="28"/>
                <w:szCs w:val="28"/>
              </w:rPr>
              <w:t>工程审计（土建及安装）</w:t>
            </w:r>
          </w:p>
        </w:tc>
        <w:tc>
          <w:tcPr>
            <w:tcW w:w="852" w:type="dxa"/>
            <w:vAlign w:val="center"/>
          </w:tcPr>
          <w:p w:rsidR="00650ED8" w:rsidRPr="00DD1B35" w:rsidRDefault="00650ED8" w:rsidP="00821201">
            <w:pPr>
              <w:spacing w:line="300" w:lineRule="exact"/>
              <w:jc w:val="center"/>
              <w:rPr>
                <w:rFonts w:ascii="仿宋_GB2312" w:eastAsia="仿宋_GB2312" w:hAnsi="黑体" w:cs="仿宋_GB2312"/>
                <w:sz w:val="28"/>
                <w:szCs w:val="28"/>
              </w:rPr>
            </w:pPr>
            <w:r w:rsidRPr="00DD1B35">
              <w:rPr>
                <w:rFonts w:ascii="仿宋_GB2312" w:eastAsia="仿宋_GB2312" w:hAnsi="黑体" w:cs="仿宋_GB2312"/>
                <w:sz w:val="28"/>
                <w:szCs w:val="28"/>
              </w:rPr>
              <w:t>4</w:t>
            </w:r>
          </w:p>
        </w:tc>
        <w:tc>
          <w:tcPr>
            <w:tcW w:w="1496" w:type="dxa"/>
            <w:vAlign w:val="center"/>
          </w:tcPr>
          <w:p w:rsidR="00650ED8" w:rsidRPr="00DD1B35" w:rsidRDefault="00650ED8" w:rsidP="00821201">
            <w:pPr>
              <w:spacing w:line="300" w:lineRule="exact"/>
              <w:jc w:val="center"/>
              <w:rPr>
                <w:rFonts w:ascii="仿宋_GB2312" w:eastAsia="仿宋_GB2312" w:hAnsi="黑体" w:cs="仿宋_GB2312"/>
                <w:sz w:val="28"/>
                <w:szCs w:val="28"/>
              </w:rPr>
            </w:pPr>
            <w:r w:rsidRPr="00DD1B35">
              <w:rPr>
                <w:rFonts w:ascii="仿宋_GB2312" w:eastAsia="仿宋_GB2312" w:hAnsi="黑体" w:cs="仿宋_GB2312"/>
                <w:sz w:val="28"/>
                <w:szCs w:val="28"/>
              </w:rPr>
              <w:t>1:3</w:t>
            </w:r>
          </w:p>
        </w:tc>
        <w:tc>
          <w:tcPr>
            <w:tcW w:w="858" w:type="dxa"/>
            <w:vAlign w:val="center"/>
          </w:tcPr>
          <w:p w:rsidR="00650ED8" w:rsidRPr="00DD1B35" w:rsidRDefault="00650ED8" w:rsidP="00821201">
            <w:pPr>
              <w:spacing w:line="300" w:lineRule="exact"/>
              <w:jc w:val="center"/>
              <w:rPr>
                <w:rFonts w:ascii="仿宋_GB2312" w:eastAsia="仿宋_GB2312" w:hAnsi="黑体" w:cs="Times New Roman"/>
                <w:sz w:val="28"/>
                <w:szCs w:val="28"/>
              </w:rPr>
            </w:pPr>
            <w:r w:rsidRPr="00DD1B35">
              <w:rPr>
                <w:rFonts w:ascii="仿宋_GB2312" w:eastAsia="仿宋_GB2312" w:hAnsi="黑体" w:cs="仿宋_GB2312"/>
                <w:sz w:val="28"/>
                <w:szCs w:val="28"/>
              </w:rPr>
              <w:t>40</w:t>
            </w:r>
            <w:r w:rsidRPr="00DD1B35">
              <w:rPr>
                <w:rFonts w:ascii="仿宋_GB2312" w:eastAsia="仿宋_GB2312" w:hAnsi="黑体" w:cs="仿宋_GB2312" w:hint="eastAsia"/>
                <w:sz w:val="28"/>
                <w:szCs w:val="28"/>
              </w:rPr>
              <w:t>周岁及以下</w:t>
            </w:r>
          </w:p>
        </w:tc>
        <w:tc>
          <w:tcPr>
            <w:tcW w:w="1110" w:type="dxa"/>
            <w:vAlign w:val="center"/>
          </w:tcPr>
          <w:p w:rsidR="00650ED8" w:rsidRPr="00DD1B35" w:rsidRDefault="00650ED8" w:rsidP="00821201">
            <w:pPr>
              <w:spacing w:line="300" w:lineRule="exact"/>
              <w:jc w:val="center"/>
              <w:rPr>
                <w:rFonts w:ascii="仿宋_GB2312" w:eastAsia="仿宋_GB2312" w:hAnsi="黑体" w:cs="Times New Roman"/>
                <w:sz w:val="28"/>
                <w:szCs w:val="28"/>
              </w:rPr>
            </w:pPr>
            <w:r w:rsidRPr="00DD1B35">
              <w:rPr>
                <w:rFonts w:ascii="仿宋_GB2312" w:eastAsia="仿宋_GB2312" w:hAnsi="黑体" w:cs="仿宋_GB2312" w:hint="eastAsia"/>
                <w:sz w:val="28"/>
                <w:szCs w:val="28"/>
              </w:rPr>
              <w:t>本科</w:t>
            </w:r>
          </w:p>
        </w:tc>
        <w:tc>
          <w:tcPr>
            <w:tcW w:w="2432" w:type="dxa"/>
            <w:vAlign w:val="center"/>
          </w:tcPr>
          <w:p w:rsidR="00650ED8" w:rsidRPr="00DD1B35" w:rsidRDefault="00650ED8" w:rsidP="00540400">
            <w:pPr>
              <w:spacing w:line="300" w:lineRule="exact"/>
              <w:jc w:val="center"/>
              <w:rPr>
                <w:rFonts w:ascii="仿宋_GB2312" w:eastAsia="仿宋_GB2312" w:hAnsi="黑体" w:cs="Times New Roman"/>
                <w:sz w:val="28"/>
                <w:szCs w:val="28"/>
              </w:rPr>
            </w:pPr>
            <w:r w:rsidRPr="00DD1B35">
              <w:rPr>
                <w:rFonts w:ascii="仿宋_GB2312" w:eastAsia="仿宋_GB2312" w:hAnsi="黑体" w:cs="仿宋_GB2312" w:hint="eastAsia"/>
                <w:sz w:val="28"/>
                <w:szCs w:val="28"/>
              </w:rPr>
              <w:t>工程造价相关</w:t>
            </w:r>
          </w:p>
        </w:tc>
        <w:tc>
          <w:tcPr>
            <w:tcW w:w="1692" w:type="dxa"/>
            <w:vAlign w:val="center"/>
          </w:tcPr>
          <w:p w:rsidR="00650ED8" w:rsidRPr="00DD1B35" w:rsidRDefault="00650ED8" w:rsidP="00821201">
            <w:pPr>
              <w:spacing w:line="300" w:lineRule="exact"/>
              <w:jc w:val="center"/>
              <w:rPr>
                <w:rFonts w:ascii="仿宋_GB2312" w:eastAsia="仿宋_GB2312" w:hAnsi="黑体" w:cs="Times New Roman"/>
                <w:sz w:val="28"/>
                <w:szCs w:val="28"/>
              </w:rPr>
            </w:pPr>
            <w:r w:rsidRPr="00DD1B35">
              <w:rPr>
                <w:rFonts w:ascii="仿宋_GB2312" w:eastAsia="仿宋_GB2312" w:hAnsi="黑体" w:cs="仿宋_GB2312"/>
                <w:sz w:val="28"/>
                <w:szCs w:val="28"/>
              </w:rPr>
              <w:t>3</w:t>
            </w:r>
            <w:r w:rsidRPr="00DD1B35">
              <w:rPr>
                <w:rFonts w:ascii="仿宋_GB2312" w:eastAsia="仿宋_GB2312" w:hAnsi="黑体" w:cs="仿宋_GB2312" w:hint="eastAsia"/>
                <w:sz w:val="28"/>
                <w:szCs w:val="28"/>
              </w:rPr>
              <w:t>年</w:t>
            </w:r>
          </w:p>
        </w:tc>
        <w:tc>
          <w:tcPr>
            <w:tcW w:w="3829" w:type="dxa"/>
            <w:vAlign w:val="center"/>
          </w:tcPr>
          <w:p w:rsidR="00650ED8" w:rsidRPr="00DD1B35" w:rsidRDefault="00650ED8" w:rsidP="008D08A3">
            <w:pPr>
              <w:spacing w:line="300" w:lineRule="exact"/>
              <w:jc w:val="left"/>
              <w:rPr>
                <w:rFonts w:ascii="仿宋_GB2312" w:eastAsia="仿宋_GB2312" w:hAnsi="黑体" w:cs="Times New Roman"/>
                <w:sz w:val="28"/>
                <w:szCs w:val="28"/>
              </w:rPr>
            </w:pPr>
            <w:r w:rsidRPr="00DD1B35">
              <w:rPr>
                <w:rFonts w:ascii="仿宋_GB2312" w:eastAsia="仿宋_GB2312" w:hAnsi="黑体" w:cs="仿宋_GB2312" w:hint="eastAsia"/>
                <w:sz w:val="28"/>
                <w:szCs w:val="28"/>
              </w:rPr>
              <w:t>具有工程类中级以上职称或造价员（全国注册造价师优先）</w:t>
            </w:r>
          </w:p>
        </w:tc>
      </w:tr>
      <w:tr w:rsidR="00650ED8" w:rsidRPr="00DD1B35">
        <w:trPr>
          <w:cantSplit/>
          <w:trHeight w:val="1116"/>
          <w:jc w:val="center"/>
        </w:trPr>
        <w:tc>
          <w:tcPr>
            <w:tcW w:w="1436" w:type="dxa"/>
            <w:vAlign w:val="center"/>
          </w:tcPr>
          <w:p w:rsidR="00650ED8" w:rsidRPr="00DD1B35" w:rsidRDefault="00650ED8" w:rsidP="00D9784E">
            <w:pPr>
              <w:spacing w:line="300" w:lineRule="exact"/>
              <w:jc w:val="center"/>
              <w:rPr>
                <w:rFonts w:ascii="仿宋_GB2312" w:eastAsia="仿宋_GB2312" w:hAnsi="黑体" w:cs="Times New Roman"/>
                <w:sz w:val="28"/>
                <w:szCs w:val="28"/>
              </w:rPr>
            </w:pPr>
            <w:r w:rsidRPr="00DD1B35">
              <w:rPr>
                <w:rFonts w:ascii="仿宋_GB2312" w:eastAsia="仿宋_GB2312" w:hAnsi="黑体" w:cs="仿宋_GB2312" w:hint="eastAsia"/>
                <w:sz w:val="28"/>
                <w:szCs w:val="28"/>
              </w:rPr>
              <w:t>财务审计</w:t>
            </w:r>
          </w:p>
        </w:tc>
        <w:tc>
          <w:tcPr>
            <w:tcW w:w="852" w:type="dxa"/>
            <w:vAlign w:val="center"/>
          </w:tcPr>
          <w:p w:rsidR="00650ED8" w:rsidRPr="00DD1B35" w:rsidRDefault="00650ED8" w:rsidP="00D9784E">
            <w:pPr>
              <w:spacing w:line="300" w:lineRule="exact"/>
              <w:jc w:val="center"/>
              <w:rPr>
                <w:rFonts w:ascii="仿宋_GB2312" w:eastAsia="仿宋_GB2312" w:hAnsi="黑体" w:cs="仿宋_GB2312"/>
                <w:sz w:val="28"/>
                <w:szCs w:val="28"/>
              </w:rPr>
            </w:pPr>
            <w:r w:rsidRPr="00DD1B35">
              <w:rPr>
                <w:rFonts w:ascii="仿宋_GB2312" w:eastAsia="仿宋_GB2312" w:hAnsi="黑体" w:cs="仿宋_GB2312"/>
                <w:sz w:val="28"/>
                <w:szCs w:val="28"/>
              </w:rPr>
              <w:t>2</w:t>
            </w:r>
          </w:p>
        </w:tc>
        <w:tc>
          <w:tcPr>
            <w:tcW w:w="1496" w:type="dxa"/>
            <w:vAlign w:val="center"/>
          </w:tcPr>
          <w:p w:rsidR="00650ED8" w:rsidRPr="00DD1B35" w:rsidRDefault="00650ED8" w:rsidP="00D9784E">
            <w:pPr>
              <w:spacing w:line="300" w:lineRule="exact"/>
              <w:jc w:val="center"/>
              <w:rPr>
                <w:rFonts w:ascii="仿宋_GB2312" w:eastAsia="仿宋_GB2312" w:hAnsi="黑体" w:cs="仿宋_GB2312"/>
                <w:sz w:val="28"/>
                <w:szCs w:val="28"/>
              </w:rPr>
            </w:pPr>
            <w:r w:rsidRPr="00DD1B35">
              <w:rPr>
                <w:rFonts w:ascii="仿宋_GB2312" w:eastAsia="仿宋_GB2312" w:hAnsi="黑体" w:cs="仿宋_GB2312"/>
                <w:sz w:val="28"/>
                <w:szCs w:val="28"/>
              </w:rPr>
              <w:t>1:3</w:t>
            </w:r>
          </w:p>
        </w:tc>
        <w:tc>
          <w:tcPr>
            <w:tcW w:w="858" w:type="dxa"/>
            <w:vAlign w:val="center"/>
          </w:tcPr>
          <w:p w:rsidR="00650ED8" w:rsidRPr="00DD1B35" w:rsidRDefault="00650ED8" w:rsidP="00D9784E">
            <w:pPr>
              <w:spacing w:line="300" w:lineRule="exact"/>
              <w:jc w:val="center"/>
              <w:rPr>
                <w:rFonts w:ascii="仿宋_GB2312" w:eastAsia="仿宋_GB2312" w:hAnsi="黑体" w:cs="Times New Roman"/>
                <w:sz w:val="28"/>
                <w:szCs w:val="28"/>
              </w:rPr>
            </w:pPr>
            <w:r w:rsidRPr="00DD1B35">
              <w:rPr>
                <w:rFonts w:ascii="仿宋_GB2312" w:eastAsia="仿宋_GB2312" w:hAnsi="黑体" w:cs="仿宋_GB2312"/>
                <w:sz w:val="28"/>
                <w:szCs w:val="28"/>
              </w:rPr>
              <w:t>35</w:t>
            </w:r>
            <w:r w:rsidRPr="00DD1B35">
              <w:rPr>
                <w:rFonts w:ascii="仿宋_GB2312" w:eastAsia="仿宋_GB2312" w:hAnsi="黑体" w:cs="仿宋_GB2312" w:hint="eastAsia"/>
                <w:sz w:val="28"/>
                <w:szCs w:val="28"/>
              </w:rPr>
              <w:t>周岁及以下</w:t>
            </w:r>
          </w:p>
        </w:tc>
        <w:tc>
          <w:tcPr>
            <w:tcW w:w="1110" w:type="dxa"/>
            <w:vAlign w:val="center"/>
          </w:tcPr>
          <w:p w:rsidR="00650ED8" w:rsidRPr="00DD1B35" w:rsidRDefault="00650ED8" w:rsidP="00D9784E">
            <w:pPr>
              <w:spacing w:line="300" w:lineRule="exact"/>
              <w:jc w:val="center"/>
              <w:rPr>
                <w:rFonts w:ascii="仿宋_GB2312" w:eastAsia="仿宋_GB2312" w:hAnsi="黑体" w:cs="Times New Roman"/>
                <w:sz w:val="28"/>
                <w:szCs w:val="28"/>
              </w:rPr>
            </w:pPr>
            <w:r w:rsidRPr="00DD1B35">
              <w:rPr>
                <w:rFonts w:ascii="仿宋_GB2312" w:eastAsia="仿宋_GB2312" w:hAnsi="黑体" w:cs="仿宋_GB2312" w:hint="eastAsia"/>
                <w:sz w:val="28"/>
                <w:szCs w:val="28"/>
              </w:rPr>
              <w:t>全日制本科</w:t>
            </w:r>
          </w:p>
        </w:tc>
        <w:tc>
          <w:tcPr>
            <w:tcW w:w="2432" w:type="dxa"/>
            <w:vAlign w:val="center"/>
          </w:tcPr>
          <w:p w:rsidR="00650ED8" w:rsidRPr="00DD1B35" w:rsidRDefault="00650ED8" w:rsidP="001F705B">
            <w:pPr>
              <w:spacing w:line="300" w:lineRule="exact"/>
              <w:jc w:val="center"/>
              <w:rPr>
                <w:rFonts w:ascii="仿宋_GB2312" w:eastAsia="仿宋_GB2312" w:hAnsi="黑体" w:cs="Times New Roman"/>
                <w:sz w:val="28"/>
                <w:szCs w:val="28"/>
              </w:rPr>
            </w:pPr>
            <w:r w:rsidRPr="00DD1B35">
              <w:rPr>
                <w:rFonts w:ascii="仿宋_GB2312" w:eastAsia="仿宋_GB2312" w:hAnsi="黑体" w:cs="仿宋_GB2312" w:hint="eastAsia"/>
                <w:sz w:val="28"/>
                <w:szCs w:val="28"/>
              </w:rPr>
              <w:t>审计学、会计学</w:t>
            </w:r>
          </w:p>
        </w:tc>
        <w:tc>
          <w:tcPr>
            <w:tcW w:w="1692" w:type="dxa"/>
            <w:vAlign w:val="center"/>
          </w:tcPr>
          <w:p w:rsidR="00650ED8" w:rsidRPr="00DD1B35" w:rsidRDefault="00650ED8" w:rsidP="00D9784E">
            <w:pPr>
              <w:spacing w:line="300" w:lineRule="exact"/>
              <w:jc w:val="center"/>
              <w:rPr>
                <w:rFonts w:ascii="仿宋_GB2312" w:eastAsia="仿宋_GB2312" w:hAnsi="黑体" w:cs="Times New Roman"/>
                <w:sz w:val="28"/>
                <w:szCs w:val="28"/>
              </w:rPr>
            </w:pPr>
            <w:r w:rsidRPr="00DD1B35">
              <w:rPr>
                <w:rFonts w:ascii="仿宋_GB2312" w:eastAsia="仿宋_GB2312" w:hAnsi="黑体" w:cs="仿宋_GB2312"/>
                <w:sz w:val="28"/>
                <w:szCs w:val="28"/>
              </w:rPr>
              <w:t>1</w:t>
            </w:r>
            <w:r w:rsidRPr="00DD1B35">
              <w:rPr>
                <w:rFonts w:ascii="仿宋_GB2312" w:eastAsia="仿宋_GB2312" w:hAnsi="黑体" w:cs="仿宋_GB2312" w:hint="eastAsia"/>
                <w:sz w:val="28"/>
                <w:szCs w:val="28"/>
              </w:rPr>
              <w:t>年</w:t>
            </w:r>
          </w:p>
        </w:tc>
        <w:tc>
          <w:tcPr>
            <w:tcW w:w="3829" w:type="dxa"/>
            <w:vAlign w:val="center"/>
          </w:tcPr>
          <w:p w:rsidR="00650ED8" w:rsidRPr="00DD1B35" w:rsidRDefault="00650ED8" w:rsidP="001F705B">
            <w:pPr>
              <w:spacing w:line="300" w:lineRule="exact"/>
              <w:jc w:val="left"/>
              <w:rPr>
                <w:rFonts w:ascii="仿宋_GB2312" w:eastAsia="仿宋_GB2312" w:hAnsi="黑体" w:cs="Times New Roman"/>
                <w:sz w:val="28"/>
                <w:szCs w:val="28"/>
              </w:rPr>
            </w:pPr>
            <w:r w:rsidRPr="00DD1B35">
              <w:rPr>
                <w:rFonts w:ascii="仿宋_GB2312" w:eastAsia="仿宋_GB2312" w:hAnsi="黑体" w:cs="仿宋_GB2312" w:hint="eastAsia"/>
                <w:sz w:val="28"/>
                <w:szCs w:val="28"/>
              </w:rPr>
              <w:t>具有审计类中级以上职称或会计证（全国注册会计师优先，年龄可放宽至</w:t>
            </w:r>
            <w:r w:rsidRPr="00DD1B35">
              <w:rPr>
                <w:rFonts w:ascii="仿宋_GB2312" w:eastAsia="仿宋_GB2312" w:hAnsi="黑体" w:cs="仿宋_GB2312"/>
                <w:sz w:val="28"/>
                <w:szCs w:val="28"/>
              </w:rPr>
              <w:t>40</w:t>
            </w:r>
            <w:r w:rsidRPr="00DD1B35">
              <w:rPr>
                <w:rFonts w:ascii="仿宋_GB2312" w:eastAsia="仿宋_GB2312" w:hAnsi="黑体" w:cs="仿宋_GB2312" w:hint="eastAsia"/>
                <w:sz w:val="28"/>
                <w:szCs w:val="28"/>
              </w:rPr>
              <w:t>周岁）</w:t>
            </w:r>
          </w:p>
        </w:tc>
      </w:tr>
      <w:tr w:rsidR="00650ED8" w:rsidRPr="00DD1B35">
        <w:trPr>
          <w:cantSplit/>
          <w:trHeight w:val="1648"/>
          <w:jc w:val="center"/>
        </w:trPr>
        <w:tc>
          <w:tcPr>
            <w:tcW w:w="1436" w:type="dxa"/>
            <w:vAlign w:val="center"/>
          </w:tcPr>
          <w:p w:rsidR="00650ED8" w:rsidRPr="00DD1B35" w:rsidRDefault="00650ED8" w:rsidP="00D9784E">
            <w:pPr>
              <w:spacing w:line="300" w:lineRule="exact"/>
              <w:jc w:val="center"/>
              <w:rPr>
                <w:rFonts w:ascii="仿宋_GB2312" w:eastAsia="仿宋_GB2312" w:hAnsi="黑体" w:cs="Times New Roman"/>
                <w:sz w:val="28"/>
                <w:szCs w:val="28"/>
              </w:rPr>
            </w:pPr>
            <w:r w:rsidRPr="00DD1B35">
              <w:rPr>
                <w:rFonts w:ascii="仿宋_GB2312" w:eastAsia="仿宋_GB2312" w:hAnsi="黑体" w:cs="仿宋_GB2312" w:hint="eastAsia"/>
                <w:sz w:val="28"/>
                <w:szCs w:val="28"/>
              </w:rPr>
              <w:t>大数据</w:t>
            </w:r>
          </w:p>
          <w:p w:rsidR="00650ED8" w:rsidRPr="00DD1B35" w:rsidRDefault="00650ED8" w:rsidP="00D9784E">
            <w:pPr>
              <w:spacing w:line="300" w:lineRule="exact"/>
              <w:jc w:val="center"/>
              <w:rPr>
                <w:rFonts w:ascii="仿宋_GB2312" w:eastAsia="仿宋_GB2312" w:hAnsi="黑体" w:cs="Times New Roman"/>
                <w:sz w:val="28"/>
                <w:szCs w:val="28"/>
              </w:rPr>
            </w:pPr>
            <w:r w:rsidRPr="00DD1B35">
              <w:rPr>
                <w:rFonts w:ascii="仿宋_GB2312" w:eastAsia="仿宋_GB2312" w:hAnsi="黑体" w:cs="仿宋_GB2312" w:hint="eastAsia"/>
                <w:sz w:val="28"/>
                <w:szCs w:val="28"/>
              </w:rPr>
              <w:t>分析</w:t>
            </w:r>
          </w:p>
        </w:tc>
        <w:tc>
          <w:tcPr>
            <w:tcW w:w="852" w:type="dxa"/>
            <w:vAlign w:val="center"/>
          </w:tcPr>
          <w:p w:rsidR="00650ED8" w:rsidRPr="00DD1B35" w:rsidRDefault="00650ED8" w:rsidP="00D9784E">
            <w:pPr>
              <w:spacing w:line="300" w:lineRule="exact"/>
              <w:jc w:val="center"/>
              <w:rPr>
                <w:rFonts w:ascii="仿宋_GB2312" w:eastAsia="仿宋_GB2312" w:hAnsi="黑体" w:cs="仿宋_GB2312"/>
                <w:sz w:val="28"/>
                <w:szCs w:val="28"/>
              </w:rPr>
            </w:pPr>
            <w:r w:rsidRPr="00DD1B35">
              <w:rPr>
                <w:rFonts w:ascii="仿宋_GB2312" w:eastAsia="仿宋_GB2312" w:hAnsi="黑体" w:cs="仿宋_GB2312"/>
                <w:sz w:val="28"/>
                <w:szCs w:val="28"/>
              </w:rPr>
              <w:t>1</w:t>
            </w:r>
          </w:p>
        </w:tc>
        <w:tc>
          <w:tcPr>
            <w:tcW w:w="1496" w:type="dxa"/>
            <w:vAlign w:val="center"/>
          </w:tcPr>
          <w:p w:rsidR="00650ED8" w:rsidRPr="00DD1B35" w:rsidRDefault="00650ED8" w:rsidP="00D9784E">
            <w:pPr>
              <w:spacing w:line="300" w:lineRule="exact"/>
              <w:jc w:val="center"/>
              <w:rPr>
                <w:rFonts w:ascii="仿宋_GB2312" w:eastAsia="仿宋_GB2312" w:hAnsi="黑体" w:cs="仿宋_GB2312"/>
                <w:sz w:val="28"/>
                <w:szCs w:val="28"/>
              </w:rPr>
            </w:pPr>
            <w:r w:rsidRPr="00DD1B35">
              <w:rPr>
                <w:rFonts w:ascii="仿宋_GB2312" w:eastAsia="仿宋_GB2312" w:hAnsi="黑体" w:cs="仿宋_GB2312"/>
                <w:sz w:val="28"/>
                <w:szCs w:val="28"/>
              </w:rPr>
              <w:t>1:3</w:t>
            </w:r>
          </w:p>
        </w:tc>
        <w:tc>
          <w:tcPr>
            <w:tcW w:w="858" w:type="dxa"/>
            <w:vAlign w:val="center"/>
          </w:tcPr>
          <w:p w:rsidR="00650ED8" w:rsidRPr="00DD1B35" w:rsidRDefault="00650ED8" w:rsidP="00D9784E">
            <w:pPr>
              <w:spacing w:line="300" w:lineRule="exact"/>
              <w:jc w:val="center"/>
              <w:rPr>
                <w:rFonts w:ascii="仿宋_GB2312" w:eastAsia="仿宋_GB2312" w:hAnsi="黑体" w:cs="Times New Roman"/>
                <w:sz w:val="28"/>
                <w:szCs w:val="28"/>
              </w:rPr>
            </w:pPr>
            <w:r w:rsidRPr="00DD1B35">
              <w:rPr>
                <w:rFonts w:ascii="仿宋_GB2312" w:eastAsia="仿宋_GB2312" w:hAnsi="黑体" w:cs="仿宋_GB2312"/>
                <w:sz w:val="28"/>
                <w:szCs w:val="28"/>
              </w:rPr>
              <w:t>35</w:t>
            </w:r>
            <w:r w:rsidRPr="00DD1B35">
              <w:rPr>
                <w:rFonts w:ascii="仿宋_GB2312" w:eastAsia="仿宋_GB2312" w:hAnsi="黑体" w:cs="仿宋_GB2312" w:hint="eastAsia"/>
                <w:sz w:val="28"/>
                <w:szCs w:val="28"/>
              </w:rPr>
              <w:t>周岁及以下</w:t>
            </w:r>
          </w:p>
        </w:tc>
        <w:tc>
          <w:tcPr>
            <w:tcW w:w="1110" w:type="dxa"/>
            <w:vAlign w:val="center"/>
          </w:tcPr>
          <w:p w:rsidR="00650ED8" w:rsidRPr="00DD1B35" w:rsidRDefault="00650ED8" w:rsidP="00D9784E">
            <w:pPr>
              <w:spacing w:line="300" w:lineRule="exact"/>
              <w:jc w:val="center"/>
              <w:rPr>
                <w:rFonts w:ascii="仿宋_GB2312" w:eastAsia="仿宋_GB2312" w:hAnsi="黑体" w:cs="Times New Roman"/>
                <w:sz w:val="28"/>
                <w:szCs w:val="28"/>
              </w:rPr>
            </w:pPr>
            <w:r w:rsidRPr="00DD1B35">
              <w:rPr>
                <w:rFonts w:ascii="仿宋_GB2312" w:eastAsia="仿宋_GB2312" w:hAnsi="黑体" w:cs="仿宋_GB2312" w:hint="eastAsia"/>
                <w:sz w:val="28"/>
                <w:szCs w:val="28"/>
              </w:rPr>
              <w:t>全日制本科</w:t>
            </w:r>
          </w:p>
        </w:tc>
        <w:tc>
          <w:tcPr>
            <w:tcW w:w="2432" w:type="dxa"/>
            <w:vAlign w:val="center"/>
          </w:tcPr>
          <w:p w:rsidR="00650ED8" w:rsidRPr="00DD1B35" w:rsidRDefault="00650ED8" w:rsidP="007B4A07">
            <w:pPr>
              <w:spacing w:line="300" w:lineRule="exact"/>
              <w:jc w:val="center"/>
              <w:rPr>
                <w:rFonts w:ascii="仿宋_GB2312" w:eastAsia="仿宋_GB2312" w:hAnsi="黑体" w:cs="Times New Roman"/>
                <w:sz w:val="28"/>
                <w:szCs w:val="28"/>
              </w:rPr>
            </w:pPr>
            <w:r w:rsidRPr="00DD1B35">
              <w:rPr>
                <w:rFonts w:ascii="仿宋_GB2312" w:eastAsia="仿宋_GB2312" w:hAnsi="黑体" w:cs="仿宋_GB2312" w:hint="eastAsia"/>
                <w:sz w:val="28"/>
                <w:szCs w:val="28"/>
              </w:rPr>
              <w:t>计算机科学技术、信息工程、</w:t>
            </w:r>
          </w:p>
          <w:p w:rsidR="00650ED8" w:rsidRPr="00DD1B35" w:rsidRDefault="00650ED8" w:rsidP="007B4A07">
            <w:pPr>
              <w:spacing w:line="300" w:lineRule="exact"/>
              <w:jc w:val="center"/>
              <w:rPr>
                <w:rFonts w:ascii="仿宋_GB2312" w:eastAsia="仿宋_GB2312" w:hAnsi="黑体" w:cs="Times New Roman"/>
                <w:sz w:val="28"/>
                <w:szCs w:val="28"/>
              </w:rPr>
            </w:pPr>
            <w:r w:rsidRPr="00DD1B35">
              <w:rPr>
                <w:rFonts w:ascii="仿宋_GB2312" w:eastAsia="仿宋_GB2312" w:hAnsi="黑体" w:cs="仿宋_GB2312" w:hint="eastAsia"/>
                <w:sz w:val="28"/>
                <w:szCs w:val="28"/>
              </w:rPr>
              <w:t>软件工程</w:t>
            </w:r>
          </w:p>
        </w:tc>
        <w:tc>
          <w:tcPr>
            <w:tcW w:w="1692" w:type="dxa"/>
            <w:vAlign w:val="center"/>
          </w:tcPr>
          <w:p w:rsidR="00650ED8" w:rsidRPr="00DD1B35" w:rsidRDefault="00650ED8" w:rsidP="007B4A07">
            <w:pPr>
              <w:spacing w:line="300" w:lineRule="exact"/>
              <w:jc w:val="center"/>
              <w:rPr>
                <w:rFonts w:ascii="仿宋_GB2312" w:eastAsia="仿宋_GB2312" w:hAnsi="黑体" w:cs="Times New Roman"/>
                <w:sz w:val="28"/>
                <w:szCs w:val="28"/>
              </w:rPr>
            </w:pPr>
            <w:r w:rsidRPr="00DD1B35">
              <w:rPr>
                <w:rFonts w:ascii="仿宋_GB2312" w:eastAsia="仿宋_GB2312" w:hAnsi="黑体" w:cs="仿宋_GB2312" w:hint="eastAsia"/>
                <w:sz w:val="28"/>
                <w:szCs w:val="28"/>
              </w:rPr>
              <w:t>从事软件开发、数据库应用管理、数据分析等工作</w:t>
            </w:r>
            <w:r w:rsidRPr="00DD1B35">
              <w:rPr>
                <w:rFonts w:ascii="仿宋_GB2312" w:eastAsia="仿宋_GB2312" w:hAnsi="黑体" w:cs="仿宋_GB2312"/>
                <w:sz w:val="28"/>
                <w:szCs w:val="28"/>
              </w:rPr>
              <w:t>2</w:t>
            </w:r>
            <w:r w:rsidRPr="00DD1B35">
              <w:rPr>
                <w:rFonts w:ascii="仿宋_GB2312" w:eastAsia="仿宋_GB2312" w:hAnsi="黑体" w:cs="仿宋_GB2312" w:hint="eastAsia"/>
                <w:sz w:val="28"/>
                <w:szCs w:val="28"/>
              </w:rPr>
              <w:t>年</w:t>
            </w:r>
          </w:p>
        </w:tc>
        <w:tc>
          <w:tcPr>
            <w:tcW w:w="3829" w:type="dxa"/>
            <w:vAlign w:val="center"/>
          </w:tcPr>
          <w:p w:rsidR="00650ED8" w:rsidRPr="00DD1B35" w:rsidRDefault="00650ED8" w:rsidP="001F3BD8">
            <w:pPr>
              <w:spacing w:line="300" w:lineRule="exact"/>
              <w:jc w:val="left"/>
              <w:rPr>
                <w:rFonts w:ascii="仿宋_GB2312" w:eastAsia="仿宋_GB2312" w:hAnsi="黑体" w:cs="Times New Roman"/>
                <w:sz w:val="28"/>
                <w:szCs w:val="28"/>
              </w:rPr>
            </w:pPr>
            <w:r w:rsidRPr="00DD1B35">
              <w:rPr>
                <w:rFonts w:ascii="仿宋_GB2312" w:eastAsia="仿宋_GB2312" w:hAnsi="黑体" w:cs="仿宋_GB2312" w:hint="eastAsia"/>
                <w:sz w:val="28"/>
                <w:szCs w:val="28"/>
              </w:rPr>
              <w:t>熟悉</w:t>
            </w:r>
            <w:r w:rsidRPr="00DD1B35">
              <w:rPr>
                <w:rFonts w:ascii="仿宋_GB2312" w:eastAsia="仿宋_GB2312" w:hAnsi="黑体" w:cs="仿宋_GB2312"/>
                <w:sz w:val="28"/>
                <w:szCs w:val="28"/>
              </w:rPr>
              <w:t>SQL</w:t>
            </w:r>
            <w:r w:rsidRPr="00DD1B35">
              <w:rPr>
                <w:rFonts w:ascii="仿宋_GB2312" w:eastAsia="仿宋_GB2312" w:hAnsi="黑体" w:cs="仿宋_GB2312" w:hint="eastAsia"/>
                <w:sz w:val="28"/>
                <w:szCs w:val="28"/>
              </w:rPr>
              <w:t>语言，能够熟练使用</w:t>
            </w:r>
            <w:r w:rsidRPr="00DD1B35">
              <w:rPr>
                <w:rFonts w:ascii="仿宋_GB2312" w:eastAsia="仿宋_GB2312" w:hAnsi="黑体" w:cs="仿宋_GB2312"/>
                <w:sz w:val="28"/>
                <w:szCs w:val="28"/>
              </w:rPr>
              <w:t>Excel</w:t>
            </w:r>
            <w:r w:rsidRPr="00DD1B35">
              <w:rPr>
                <w:rFonts w:ascii="仿宋_GB2312" w:eastAsia="仿宋_GB2312" w:hAnsi="黑体" w:cs="仿宋_GB2312" w:hint="eastAsia"/>
                <w:sz w:val="28"/>
                <w:szCs w:val="28"/>
              </w:rPr>
              <w:t>、</w:t>
            </w:r>
            <w:r w:rsidRPr="00DD1B35">
              <w:rPr>
                <w:rFonts w:ascii="仿宋_GB2312" w:eastAsia="仿宋_GB2312" w:hAnsi="黑体" w:cs="仿宋_GB2312"/>
                <w:sz w:val="28"/>
                <w:szCs w:val="28"/>
              </w:rPr>
              <w:t>Sqlserver</w:t>
            </w:r>
            <w:r w:rsidRPr="00DD1B35">
              <w:rPr>
                <w:rFonts w:ascii="仿宋_GB2312" w:eastAsia="仿宋_GB2312" w:hAnsi="黑体" w:cs="仿宋_GB2312" w:hint="eastAsia"/>
                <w:sz w:val="28"/>
                <w:szCs w:val="28"/>
              </w:rPr>
              <w:t>、</w:t>
            </w:r>
            <w:r w:rsidRPr="00DD1B35">
              <w:rPr>
                <w:rFonts w:ascii="仿宋_GB2312" w:eastAsia="仿宋_GB2312" w:hAnsi="黑体" w:cs="仿宋_GB2312"/>
                <w:sz w:val="28"/>
                <w:szCs w:val="28"/>
              </w:rPr>
              <w:t>Oracle</w:t>
            </w:r>
            <w:r w:rsidRPr="00DD1B35">
              <w:rPr>
                <w:rFonts w:ascii="仿宋_GB2312" w:eastAsia="仿宋_GB2312" w:hAnsi="黑体" w:cs="仿宋_GB2312" w:hint="eastAsia"/>
                <w:sz w:val="28"/>
                <w:szCs w:val="28"/>
              </w:rPr>
              <w:t>等数据库软件使用（熟悉用友及新中大财务软件、软件设计师、数据库工程师优先）</w:t>
            </w:r>
          </w:p>
        </w:tc>
      </w:tr>
      <w:tr w:rsidR="00650ED8" w:rsidRPr="00DD1B35">
        <w:trPr>
          <w:cantSplit/>
          <w:trHeight w:val="1106"/>
          <w:jc w:val="center"/>
        </w:trPr>
        <w:tc>
          <w:tcPr>
            <w:tcW w:w="1436" w:type="dxa"/>
            <w:tcBorders>
              <w:bottom w:val="single" w:sz="4" w:space="0" w:color="auto"/>
            </w:tcBorders>
            <w:vAlign w:val="center"/>
          </w:tcPr>
          <w:p w:rsidR="00650ED8" w:rsidRPr="00DD1B35" w:rsidRDefault="00650ED8" w:rsidP="00D9784E">
            <w:pPr>
              <w:spacing w:line="300" w:lineRule="exact"/>
              <w:jc w:val="center"/>
              <w:rPr>
                <w:rFonts w:ascii="仿宋_GB2312" w:eastAsia="仿宋_GB2312" w:hAnsi="黑体" w:cs="Times New Roman"/>
                <w:sz w:val="28"/>
                <w:szCs w:val="28"/>
              </w:rPr>
            </w:pPr>
            <w:r w:rsidRPr="00DD1B35">
              <w:rPr>
                <w:rFonts w:ascii="仿宋_GB2312" w:eastAsia="仿宋_GB2312" w:hAnsi="黑体" w:cs="仿宋_GB2312" w:hint="eastAsia"/>
                <w:sz w:val="28"/>
                <w:szCs w:val="28"/>
              </w:rPr>
              <w:t>文秘</w:t>
            </w:r>
          </w:p>
        </w:tc>
        <w:tc>
          <w:tcPr>
            <w:tcW w:w="852" w:type="dxa"/>
            <w:tcBorders>
              <w:bottom w:val="single" w:sz="4" w:space="0" w:color="auto"/>
            </w:tcBorders>
            <w:vAlign w:val="center"/>
          </w:tcPr>
          <w:p w:rsidR="00650ED8" w:rsidRPr="00DD1B35" w:rsidRDefault="00650ED8" w:rsidP="00D9784E">
            <w:pPr>
              <w:spacing w:line="300" w:lineRule="exact"/>
              <w:jc w:val="center"/>
              <w:rPr>
                <w:rFonts w:ascii="仿宋_GB2312" w:eastAsia="仿宋_GB2312" w:hAnsi="黑体" w:cs="仿宋_GB2312"/>
                <w:sz w:val="28"/>
                <w:szCs w:val="28"/>
              </w:rPr>
            </w:pPr>
            <w:r w:rsidRPr="00DD1B35">
              <w:rPr>
                <w:rFonts w:ascii="仿宋_GB2312" w:eastAsia="仿宋_GB2312" w:hAnsi="黑体" w:cs="仿宋_GB2312"/>
                <w:sz w:val="28"/>
                <w:szCs w:val="28"/>
              </w:rPr>
              <w:t>1</w:t>
            </w:r>
          </w:p>
        </w:tc>
        <w:tc>
          <w:tcPr>
            <w:tcW w:w="1496" w:type="dxa"/>
            <w:tcBorders>
              <w:bottom w:val="single" w:sz="4" w:space="0" w:color="auto"/>
            </w:tcBorders>
            <w:vAlign w:val="center"/>
          </w:tcPr>
          <w:p w:rsidR="00650ED8" w:rsidRPr="00DD1B35" w:rsidRDefault="00650ED8" w:rsidP="00D9784E">
            <w:pPr>
              <w:spacing w:line="300" w:lineRule="exact"/>
              <w:jc w:val="center"/>
              <w:rPr>
                <w:rFonts w:ascii="仿宋_GB2312" w:eastAsia="仿宋_GB2312" w:hAnsi="黑体" w:cs="仿宋_GB2312"/>
                <w:sz w:val="28"/>
                <w:szCs w:val="28"/>
              </w:rPr>
            </w:pPr>
            <w:r w:rsidRPr="00DD1B35">
              <w:rPr>
                <w:rFonts w:ascii="仿宋_GB2312" w:eastAsia="仿宋_GB2312" w:hAnsi="黑体" w:cs="仿宋_GB2312"/>
                <w:sz w:val="28"/>
                <w:szCs w:val="28"/>
              </w:rPr>
              <w:t>1:3</w:t>
            </w:r>
          </w:p>
        </w:tc>
        <w:tc>
          <w:tcPr>
            <w:tcW w:w="858" w:type="dxa"/>
            <w:tcBorders>
              <w:bottom w:val="single" w:sz="4" w:space="0" w:color="auto"/>
            </w:tcBorders>
            <w:vAlign w:val="center"/>
          </w:tcPr>
          <w:p w:rsidR="00650ED8" w:rsidRPr="00DD1B35" w:rsidRDefault="00650ED8" w:rsidP="00D9784E">
            <w:pPr>
              <w:spacing w:line="300" w:lineRule="exact"/>
              <w:jc w:val="center"/>
              <w:rPr>
                <w:rFonts w:ascii="仿宋_GB2312" w:eastAsia="仿宋_GB2312" w:hAnsi="黑体" w:cs="Times New Roman"/>
                <w:sz w:val="28"/>
                <w:szCs w:val="28"/>
              </w:rPr>
            </w:pPr>
            <w:r w:rsidRPr="00DD1B35">
              <w:rPr>
                <w:rFonts w:ascii="仿宋_GB2312" w:eastAsia="仿宋_GB2312" w:hAnsi="黑体" w:cs="仿宋_GB2312"/>
                <w:sz w:val="28"/>
                <w:szCs w:val="28"/>
              </w:rPr>
              <w:t>35</w:t>
            </w:r>
            <w:r w:rsidRPr="00DD1B35">
              <w:rPr>
                <w:rFonts w:ascii="仿宋_GB2312" w:eastAsia="仿宋_GB2312" w:hAnsi="黑体" w:cs="仿宋_GB2312" w:hint="eastAsia"/>
                <w:sz w:val="28"/>
                <w:szCs w:val="28"/>
              </w:rPr>
              <w:t>周岁及以下</w:t>
            </w:r>
          </w:p>
        </w:tc>
        <w:tc>
          <w:tcPr>
            <w:tcW w:w="1110" w:type="dxa"/>
            <w:tcBorders>
              <w:bottom w:val="single" w:sz="4" w:space="0" w:color="auto"/>
            </w:tcBorders>
            <w:vAlign w:val="center"/>
          </w:tcPr>
          <w:p w:rsidR="00650ED8" w:rsidRPr="00DD1B35" w:rsidRDefault="00650ED8" w:rsidP="00821201">
            <w:pPr>
              <w:spacing w:line="300" w:lineRule="exact"/>
              <w:jc w:val="center"/>
              <w:rPr>
                <w:rFonts w:ascii="仿宋_GB2312" w:eastAsia="仿宋_GB2312" w:hAnsi="黑体" w:cs="Times New Roman"/>
                <w:sz w:val="28"/>
                <w:szCs w:val="28"/>
              </w:rPr>
            </w:pPr>
            <w:r w:rsidRPr="00DD1B35">
              <w:rPr>
                <w:rFonts w:ascii="仿宋_GB2312" w:eastAsia="仿宋_GB2312" w:hAnsi="黑体" w:cs="仿宋_GB2312" w:hint="eastAsia"/>
                <w:sz w:val="28"/>
                <w:szCs w:val="28"/>
              </w:rPr>
              <w:t>全日制本科</w:t>
            </w:r>
          </w:p>
        </w:tc>
        <w:tc>
          <w:tcPr>
            <w:tcW w:w="2432" w:type="dxa"/>
            <w:tcBorders>
              <w:bottom w:val="single" w:sz="4" w:space="0" w:color="auto"/>
            </w:tcBorders>
            <w:vAlign w:val="center"/>
          </w:tcPr>
          <w:p w:rsidR="00650ED8" w:rsidRPr="00DD1B35" w:rsidRDefault="00650ED8" w:rsidP="00D9784E">
            <w:pPr>
              <w:spacing w:line="300" w:lineRule="exact"/>
              <w:jc w:val="center"/>
              <w:rPr>
                <w:rFonts w:ascii="仿宋_GB2312" w:eastAsia="仿宋_GB2312" w:hAnsi="黑体" w:cs="Times New Roman"/>
                <w:sz w:val="28"/>
                <w:szCs w:val="28"/>
              </w:rPr>
            </w:pPr>
            <w:r w:rsidRPr="00DD1B35">
              <w:rPr>
                <w:rFonts w:ascii="仿宋_GB2312" w:eastAsia="仿宋_GB2312" w:hAnsi="黑体" w:cs="仿宋_GB2312" w:hint="eastAsia"/>
                <w:sz w:val="28"/>
                <w:szCs w:val="28"/>
              </w:rPr>
              <w:t>中文、文秘专业</w:t>
            </w:r>
          </w:p>
        </w:tc>
        <w:tc>
          <w:tcPr>
            <w:tcW w:w="1692" w:type="dxa"/>
            <w:tcBorders>
              <w:bottom w:val="single" w:sz="4" w:space="0" w:color="auto"/>
            </w:tcBorders>
            <w:vAlign w:val="center"/>
          </w:tcPr>
          <w:p w:rsidR="00650ED8" w:rsidRPr="00DD1B35" w:rsidRDefault="00650ED8" w:rsidP="00D9784E">
            <w:pPr>
              <w:spacing w:line="300" w:lineRule="exact"/>
              <w:jc w:val="center"/>
              <w:rPr>
                <w:rFonts w:ascii="仿宋_GB2312" w:eastAsia="仿宋_GB2312" w:hAnsi="黑体" w:cs="Times New Roman"/>
                <w:sz w:val="28"/>
                <w:szCs w:val="28"/>
              </w:rPr>
            </w:pPr>
            <w:r w:rsidRPr="00DD1B35">
              <w:rPr>
                <w:rFonts w:ascii="仿宋_GB2312" w:eastAsia="仿宋_GB2312" w:hAnsi="黑体" w:cs="仿宋_GB2312"/>
                <w:sz w:val="28"/>
                <w:szCs w:val="28"/>
              </w:rPr>
              <w:t>3</w:t>
            </w:r>
            <w:r w:rsidRPr="00DD1B35">
              <w:rPr>
                <w:rFonts w:ascii="仿宋_GB2312" w:eastAsia="仿宋_GB2312" w:hAnsi="黑体" w:cs="仿宋_GB2312" w:hint="eastAsia"/>
                <w:sz w:val="28"/>
                <w:szCs w:val="28"/>
              </w:rPr>
              <w:t>年</w:t>
            </w:r>
          </w:p>
        </w:tc>
        <w:tc>
          <w:tcPr>
            <w:tcW w:w="3829" w:type="dxa"/>
            <w:tcBorders>
              <w:bottom w:val="single" w:sz="4" w:space="0" w:color="auto"/>
            </w:tcBorders>
            <w:vAlign w:val="center"/>
          </w:tcPr>
          <w:p w:rsidR="00650ED8" w:rsidRPr="00DD1B35" w:rsidRDefault="00650ED8" w:rsidP="003C19A7">
            <w:pPr>
              <w:spacing w:line="300" w:lineRule="exact"/>
              <w:jc w:val="left"/>
              <w:rPr>
                <w:rFonts w:ascii="仿宋_GB2312" w:eastAsia="仿宋_GB2312" w:hAnsi="黑体" w:cs="Times New Roman"/>
                <w:sz w:val="28"/>
                <w:szCs w:val="28"/>
              </w:rPr>
            </w:pPr>
            <w:r w:rsidRPr="00DD1B35">
              <w:rPr>
                <w:rFonts w:ascii="仿宋_GB2312" w:eastAsia="仿宋_GB2312" w:hAnsi="黑体" w:cs="仿宋_GB2312" w:hint="eastAsia"/>
                <w:sz w:val="28"/>
                <w:szCs w:val="28"/>
              </w:rPr>
              <w:t>有在行政机关办公室工作经验者优先</w:t>
            </w:r>
          </w:p>
        </w:tc>
      </w:tr>
    </w:tbl>
    <w:p w:rsidR="00650ED8" w:rsidRPr="00D9784E" w:rsidRDefault="00650ED8" w:rsidP="00B271AC">
      <w:pPr>
        <w:spacing w:line="240" w:lineRule="atLeast"/>
        <w:ind w:firstLineChars="50" w:firstLine="140"/>
        <w:rPr>
          <w:rFonts w:ascii="仿宋_GB2312" w:eastAsia="仿宋_GB2312" w:hAnsi="宋体" w:cs="仿宋_GB2312"/>
          <w:sz w:val="28"/>
          <w:szCs w:val="28"/>
        </w:rPr>
      </w:pPr>
      <w:r w:rsidRPr="00D9784E">
        <w:rPr>
          <w:rFonts w:ascii="仿宋_GB2312" w:eastAsia="仿宋_GB2312" w:hAnsi="宋体" w:cs="仿宋_GB2312" w:hint="eastAsia"/>
          <w:sz w:val="28"/>
          <w:szCs w:val="28"/>
        </w:rPr>
        <w:t>备注</w:t>
      </w:r>
      <w:r w:rsidRPr="00D9784E">
        <w:rPr>
          <w:rFonts w:ascii="仿宋_GB2312" w:eastAsia="仿宋_GB2312" w:hAnsi="宋体" w:cs="仿宋_GB2312"/>
          <w:sz w:val="28"/>
          <w:szCs w:val="28"/>
        </w:rPr>
        <w:t>:</w:t>
      </w:r>
    </w:p>
    <w:p w:rsidR="00650ED8" w:rsidRPr="00D9784E" w:rsidRDefault="00650ED8" w:rsidP="00B271AC">
      <w:pPr>
        <w:spacing w:line="240" w:lineRule="atLeast"/>
        <w:ind w:firstLineChars="50" w:firstLine="140"/>
        <w:rPr>
          <w:rFonts w:ascii="仿宋_GB2312" w:eastAsia="仿宋_GB2312" w:cs="Times New Roman"/>
          <w:sz w:val="28"/>
          <w:szCs w:val="28"/>
        </w:rPr>
      </w:pPr>
      <w:r w:rsidRPr="00D9784E">
        <w:rPr>
          <w:rFonts w:ascii="仿宋_GB2312" w:eastAsia="仿宋_GB2312" w:cs="仿宋_GB2312"/>
          <w:sz w:val="28"/>
          <w:szCs w:val="28"/>
        </w:rPr>
        <w:t>1</w:t>
      </w:r>
      <w:r>
        <w:rPr>
          <w:rFonts w:ascii="仿宋_GB2312" w:eastAsia="仿宋_GB2312" w:cs="仿宋_GB2312"/>
          <w:sz w:val="28"/>
          <w:szCs w:val="28"/>
        </w:rPr>
        <w:t>.</w:t>
      </w:r>
      <w:r w:rsidRPr="00D9784E">
        <w:rPr>
          <w:rFonts w:ascii="仿宋_GB2312" w:eastAsia="仿宋_GB2312" w:cs="仿宋_GB2312"/>
          <w:color w:val="000000"/>
          <w:sz w:val="28"/>
          <w:szCs w:val="28"/>
        </w:rPr>
        <w:t>40</w:t>
      </w:r>
      <w:r w:rsidRPr="00D9784E">
        <w:rPr>
          <w:rFonts w:ascii="仿宋_GB2312" w:eastAsia="仿宋_GB2312" w:cs="仿宋_GB2312" w:hint="eastAsia"/>
          <w:color w:val="000000"/>
          <w:sz w:val="28"/>
          <w:szCs w:val="28"/>
        </w:rPr>
        <w:t>周岁以下是指</w:t>
      </w:r>
      <w:r w:rsidRPr="00D9784E">
        <w:rPr>
          <w:rFonts w:ascii="仿宋_GB2312" w:eastAsia="仿宋_GB2312" w:cs="仿宋_GB2312"/>
          <w:color w:val="000000"/>
          <w:sz w:val="28"/>
          <w:szCs w:val="28"/>
        </w:rPr>
        <w:t>1977</w:t>
      </w:r>
      <w:r w:rsidRPr="00D9784E">
        <w:rPr>
          <w:rFonts w:ascii="仿宋_GB2312" w:eastAsia="仿宋_GB2312" w:cs="仿宋_GB2312" w:hint="eastAsia"/>
          <w:color w:val="000000"/>
          <w:sz w:val="28"/>
          <w:szCs w:val="28"/>
        </w:rPr>
        <w:t>年</w:t>
      </w:r>
      <w:r w:rsidRPr="00D9784E">
        <w:rPr>
          <w:rFonts w:ascii="仿宋_GB2312" w:eastAsia="仿宋_GB2312" w:cs="仿宋_GB2312"/>
          <w:color w:val="000000"/>
          <w:sz w:val="28"/>
          <w:szCs w:val="28"/>
        </w:rPr>
        <w:t>1</w:t>
      </w:r>
      <w:r w:rsidRPr="00D9784E">
        <w:rPr>
          <w:rFonts w:ascii="仿宋_GB2312" w:eastAsia="仿宋_GB2312" w:cs="仿宋_GB2312" w:hint="eastAsia"/>
          <w:color w:val="000000"/>
          <w:sz w:val="28"/>
          <w:szCs w:val="28"/>
        </w:rPr>
        <w:t>月</w:t>
      </w:r>
      <w:r w:rsidRPr="00D9784E">
        <w:rPr>
          <w:rFonts w:ascii="仿宋_GB2312" w:eastAsia="仿宋_GB2312" w:cs="仿宋_GB2312"/>
          <w:color w:val="000000"/>
          <w:sz w:val="28"/>
          <w:szCs w:val="28"/>
        </w:rPr>
        <w:t>1</w:t>
      </w:r>
      <w:r w:rsidRPr="00D9784E">
        <w:rPr>
          <w:rFonts w:ascii="仿宋_GB2312" w:eastAsia="仿宋_GB2312" w:cs="仿宋_GB2312" w:hint="eastAsia"/>
          <w:color w:val="000000"/>
          <w:sz w:val="28"/>
          <w:szCs w:val="28"/>
        </w:rPr>
        <w:t>日以后出生，</w:t>
      </w:r>
      <w:r w:rsidRPr="00D9784E">
        <w:rPr>
          <w:rFonts w:ascii="仿宋_GB2312" w:eastAsia="仿宋_GB2312" w:cs="仿宋_GB2312"/>
          <w:color w:val="000000"/>
          <w:sz w:val="28"/>
          <w:szCs w:val="28"/>
        </w:rPr>
        <w:t>35</w:t>
      </w:r>
      <w:r w:rsidRPr="00D9784E">
        <w:rPr>
          <w:rFonts w:ascii="仿宋_GB2312" w:eastAsia="仿宋_GB2312" w:cs="仿宋_GB2312" w:hint="eastAsia"/>
          <w:color w:val="000000"/>
          <w:sz w:val="28"/>
          <w:szCs w:val="28"/>
        </w:rPr>
        <w:t>周岁以下是指</w:t>
      </w:r>
      <w:r w:rsidRPr="00D9784E">
        <w:rPr>
          <w:rFonts w:ascii="仿宋_GB2312" w:eastAsia="仿宋_GB2312" w:cs="仿宋_GB2312"/>
          <w:color w:val="000000"/>
          <w:sz w:val="28"/>
          <w:szCs w:val="28"/>
        </w:rPr>
        <w:t>1982</w:t>
      </w:r>
      <w:r w:rsidRPr="00D9784E">
        <w:rPr>
          <w:rFonts w:ascii="仿宋_GB2312" w:eastAsia="仿宋_GB2312" w:cs="仿宋_GB2312" w:hint="eastAsia"/>
          <w:color w:val="000000"/>
          <w:sz w:val="28"/>
          <w:szCs w:val="28"/>
        </w:rPr>
        <w:t>年</w:t>
      </w:r>
      <w:r w:rsidRPr="00D9784E">
        <w:rPr>
          <w:rFonts w:ascii="仿宋_GB2312" w:eastAsia="仿宋_GB2312" w:cs="仿宋_GB2312"/>
          <w:color w:val="000000"/>
          <w:sz w:val="28"/>
          <w:szCs w:val="28"/>
        </w:rPr>
        <w:t>1</w:t>
      </w:r>
      <w:r w:rsidRPr="00D9784E">
        <w:rPr>
          <w:rFonts w:ascii="仿宋_GB2312" w:eastAsia="仿宋_GB2312" w:cs="仿宋_GB2312" w:hint="eastAsia"/>
          <w:color w:val="000000"/>
          <w:sz w:val="28"/>
          <w:szCs w:val="28"/>
        </w:rPr>
        <w:t>月</w:t>
      </w:r>
      <w:r w:rsidRPr="00D9784E">
        <w:rPr>
          <w:rFonts w:ascii="仿宋_GB2312" w:eastAsia="仿宋_GB2312" w:cs="仿宋_GB2312"/>
          <w:color w:val="000000"/>
          <w:sz w:val="28"/>
          <w:szCs w:val="28"/>
        </w:rPr>
        <w:t>1</w:t>
      </w:r>
      <w:r w:rsidRPr="00D9784E">
        <w:rPr>
          <w:rFonts w:ascii="仿宋_GB2312" w:eastAsia="仿宋_GB2312" w:cs="仿宋_GB2312" w:hint="eastAsia"/>
          <w:color w:val="000000"/>
          <w:sz w:val="28"/>
          <w:szCs w:val="28"/>
        </w:rPr>
        <w:t>日以后出生。</w:t>
      </w:r>
    </w:p>
    <w:p w:rsidR="00650ED8" w:rsidRPr="00D9784E" w:rsidRDefault="00650ED8" w:rsidP="00B271AC">
      <w:pPr>
        <w:spacing w:line="240" w:lineRule="atLeast"/>
        <w:ind w:leftChars="67" w:left="421" w:hangingChars="100" w:hanging="280"/>
        <w:rPr>
          <w:rFonts w:ascii="仿宋_GB2312" w:eastAsia="仿宋_GB2312" w:cs="Times New Roman"/>
          <w:sz w:val="28"/>
          <w:szCs w:val="28"/>
        </w:rPr>
      </w:pPr>
      <w:r w:rsidRPr="00D9784E">
        <w:rPr>
          <w:rFonts w:ascii="仿宋_GB2312" w:eastAsia="仿宋_GB2312" w:cs="仿宋_GB2312"/>
          <w:sz w:val="28"/>
          <w:szCs w:val="28"/>
        </w:rPr>
        <w:t>2</w:t>
      </w:r>
      <w:r>
        <w:rPr>
          <w:rFonts w:ascii="仿宋_GB2312" w:eastAsia="仿宋_GB2312" w:cs="仿宋_GB2312"/>
          <w:sz w:val="28"/>
          <w:szCs w:val="28"/>
        </w:rPr>
        <w:t>.</w:t>
      </w:r>
      <w:r w:rsidRPr="00D9784E">
        <w:rPr>
          <w:rFonts w:ascii="仿宋_GB2312" w:eastAsia="仿宋_GB2312" w:cs="仿宋_GB2312" w:hint="eastAsia"/>
          <w:sz w:val="28"/>
          <w:szCs w:val="28"/>
        </w:rPr>
        <w:t>计划内统招正规全日制研究生在读期间（含国外留学学习期间）不能视同为工作经历时间；岗位所要求的工作经</w:t>
      </w:r>
      <w:r w:rsidRPr="00D9784E">
        <w:rPr>
          <w:rFonts w:ascii="仿宋_GB2312" w:eastAsia="仿宋_GB2312" w:cs="仿宋_GB2312" w:hint="eastAsia"/>
          <w:sz w:val="28"/>
          <w:szCs w:val="28"/>
        </w:rPr>
        <w:lastRenderedPageBreak/>
        <w:t>历，</w:t>
      </w:r>
      <w:r w:rsidRPr="00D9784E">
        <w:rPr>
          <w:rFonts w:ascii="仿宋_GB2312" w:eastAsia="仿宋_GB2312" w:hAnsi="宋体" w:cs="仿宋_GB2312" w:hint="eastAsia"/>
          <w:sz w:val="28"/>
          <w:szCs w:val="28"/>
        </w:rPr>
        <w:t>时间截止到报名首日</w:t>
      </w:r>
      <w:r w:rsidRPr="00D9784E">
        <w:rPr>
          <w:rFonts w:ascii="仿宋_GB2312" w:eastAsia="仿宋_GB2312" w:cs="仿宋_GB2312" w:hint="eastAsia"/>
          <w:sz w:val="28"/>
          <w:szCs w:val="28"/>
        </w:rPr>
        <w:t>。</w:t>
      </w:r>
    </w:p>
    <w:p w:rsidR="00650ED8" w:rsidRPr="001E42E3" w:rsidRDefault="00650ED8" w:rsidP="00934CB2">
      <w:pPr>
        <w:spacing w:line="240" w:lineRule="atLeast"/>
        <w:ind w:left="136" w:hangingChars="50" w:hanging="136"/>
        <w:rPr>
          <w:rFonts w:ascii="仿宋_GB2312" w:eastAsia="仿宋_GB2312" w:cs="Times New Roman"/>
          <w:sz w:val="32"/>
          <w:szCs w:val="32"/>
        </w:rPr>
      </w:pPr>
      <w:r>
        <w:rPr>
          <w:rFonts w:ascii="仿宋_GB2312" w:eastAsia="仿宋_GB2312" w:cs="仿宋_GB2312"/>
          <w:spacing w:val="-4"/>
          <w:sz w:val="28"/>
          <w:szCs w:val="28"/>
        </w:rPr>
        <w:t xml:space="preserve"> 3.</w:t>
      </w:r>
      <w:r w:rsidRPr="00D9784E">
        <w:rPr>
          <w:rFonts w:ascii="仿宋_GB2312" w:eastAsia="仿宋_GB2312" w:cs="仿宋_GB2312" w:hint="eastAsia"/>
          <w:spacing w:val="-4"/>
          <w:sz w:val="28"/>
          <w:szCs w:val="28"/>
        </w:rPr>
        <w:t>国外留学所取得的学历学位须经教育部认证后才可报名，国外留学所取得的学历学位经教育部认证后可视同为相同等级国内计划内统招正规全日制学历。</w:t>
      </w:r>
    </w:p>
    <w:sectPr w:rsidR="00650ED8" w:rsidRPr="001E42E3" w:rsidSect="001F3BD8">
      <w:footerReference w:type="default" r:id="rId6"/>
      <w:pgSz w:w="16838" w:h="11906" w:orient="landscape" w:code="9"/>
      <w:pgMar w:top="1276" w:right="1276" w:bottom="1276"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192" w:rsidRDefault="007D2192" w:rsidP="000A508A">
      <w:pPr>
        <w:rPr>
          <w:rFonts w:cs="Times New Roman"/>
        </w:rPr>
      </w:pPr>
      <w:r>
        <w:rPr>
          <w:rFonts w:cs="Times New Roman"/>
        </w:rPr>
        <w:separator/>
      </w:r>
    </w:p>
  </w:endnote>
  <w:endnote w:type="continuationSeparator" w:id="1">
    <w:p w:rsidR="007D2192" w:rsidRDefault="007D2192" w:rsidP="000A508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ED8" w:rsidRDefault="00934CB2">
    <w:pPr>
      <w:pStyle w:val="a4"/>
      <w:jc w:val="right"/>
      <w:rPr>
        <w:rFonts w:cs="Times New Roman"/>
      </w:rPr>
    </w:pPr>
    <w:fldSimple w:instr=" PAGE   \* MERGEFORMAT ">
      <w:r w:rsidR="00B271AC" w:rsidRPr="00B271AC">
        <w:rPr>
          <w:noProof/>
          <w:lang w:val="zh-CN"/>
        </w:rPr>
        <w:t>1</w:t>
      </w:r>
    </w:fldSimple>
  </w:p>
  <w:p w:rsidR="00650ED8" w:rsidRDefault="00650ED8">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192" w:rsidRDefault="007D2192" w:rsidP="000A508A">
      <w:pPr>
        <w:rPr>
          <w:rFonts w:cs="Times New Roman"/>
        </w:rPr>
      </w:pPr>
      <w:r>
        <w:rPr>
          <w:rFonts w:cs="Times New Roman"/>
        </w:rPr>
        <w:separator/>
      </w:r>
    </w:p>
  </w:footnote>
  <w:footnote w:type="continuationSeparator" w:id="1">
    <w:p w:rsidR="007D2192" w:rsidRDefault="007D2192" w:rsidP="000A508A">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508A"/>
    <w:rsid w:val="00030243"/>
    <w:rsid w:val="00033BCF"/>
    <w:rsid w:val="00073A44"/>
    <w:rsid w:val="000846C3"/>
    <w:rsid w:val="00097F75"/>
    <w:rsid w:val="000A508A"/>
    <w:rsid w:val="000C5A92"/>
    <w:rsid w:val="00110287"/>
    <w:rsid w:val="00111181"/>
    <w:rsid w:val="00171599"/>
    <w:rsid w:val="001A6BD1"/>
    <w:rsid w:val="001E42E3"/>
    <w:rsid w:val="001F3BD8"/>
    <w:rsid w:val="001F705B"/>
    <w:rsid w:val="00212F4F"/>
    <w:rsid w:val="00215DC5"/>
    <w:rsid w:val="00216B49"/>
    <w:rsid w:val="00283EA0"/>
    <w:rsid w:val="00295086"/>
    <w:rsid w:val="002A22F7"/>
    <w:rsid w:val="002A2A3A"/>
    <w:rsid w:val="002C7085"/>
    <w:rsid w:val="0031318C"/>
    <w:rsid w:val="00323997"/>
    <w:rsid w:val="003517E2"/>
    <w:rsid w:val="003A48F7"/>
    <w:rsid w:val="003C19A7"/>
    <w:rsid w:val="003D49B0"/>
    <w:rsid w:val="003E070E"/>
    <w:rsid w:val="004B2892"/>
    <w:rsid w:val="004D4A93"/>
    <w:rsid w:val="005277B0"/>
    <w:rsid w:val="00540400"/>
    <w:rsid w:val="00552005"/>
    <w:rsid w:val="006258F8"/>
    <w:rsid w:val="00650ED8"/>
    <w:rsid w:val="00654D35"/>
    <w:rsid w:val="007B4A07"/>
    <w:rsid w:val="007C4DD7"/>
    <w:rsid w:val="007D2192"/>
    <w:rsid w:val="00821201"/>
    <w:rsid w:val="008A4768"/>
    <w:rsid w:val="008D08A3"/>
    <w:rsid w:val="009011D6"/>
    <w:rsid w:val="00934CB2"/>
    <w:rsid w:val="009649C7"/>
    <w:rsid w:val="00993901"/>
    <w:rsid w:val="009A7423"/>
    <w:rsid w:val="009E0027"/>
    <w:rsid w:val="009F5135"/>
    <w:rsid w:val="00A63609"/>
    <w:rsid w:val="00A955C5"/>
    <w:rsid w:val="00AA6C45"/>
    <w:rsid w:val="00AC517B"/>
    <w:rsid w:val="00B23B57"/>
    <w:rsid w:val="00B271AC"/>
    <w:rsid w:val="00BA7693"/>
    <w:rsid w:val="00BB05A4"/>
    <w:rsid w:val="00BC5102"/>
    <w:rsid w:val="00C4641A"/>
    <w:rsid w:val="00CA2CBA"/>
    <w:rsid w:val="00CA70BF"/>
    <w:rsid w:val="00CC4BB1"/>
    <w:rsid w:val="00CE735E"/>
    <w:rsid w:val="00D1485F"/>
    <w:rsid w:val="00D9605E"/>
    <w:rsid w:val="00D9784E"/>
    <w:rsid w:val="00DA10BC"/>
    <w:rsid w:val="00DD1B35"/>
    <w:rsid w:val="00DE180F"/>
    <w:rsid w:val="00DF12DC"/>
    <w:rsid w:val="00E35D8E"/>
    <w:rsid w:val="00E66752"/>
    <w:rsid w:val="00ED497C"/>
    <w:rsid w:val="00EF4EF4"/>
    <w:rsid w:val="00F143B4"/>
    <w:rsid w:val="00F52FCC"/>
    <w:rsid w:val="00F54969"/>
    <w:rsid w:val="00F74CA8"/>
    <w:rsid w:val="00FB21B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70E"/>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0A50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0A508A"/>
    <w:rPr>
      <w:sz w:val="18"/>
      <w:szCs w:val="18"/>
    </w:rPr>
  </w:style>
  <w:style w:type="paragraph" w:styleId="a4">
    <w:name w:val="footer"/>
    <w:basedOn w:val="a"/>
    <w:link w:val="Char0"/>
    <w:uiPriority w:val="99"/>
    <w:rsid w:val="000A508A"/>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0A508A"/>
    <w:rPr>
      <w:sz w:val="18"/>
      <w:szCs w:val="18"/>
    </w:rPr>
  </w:style>
</w:styles>
</file>

<file path=word/webSettings.xml><?xml version="1.0" encoding="utf-8"?>
<w:webSettings xmlns:r="http://schemas.openxmlformats.org/officeDocument/2006/relationships" xmlns:w="http://schemas.openxmlformats.org/wordprocessingml/2006/main">
  <w:divs>
    <w:div w:id="1368429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87</Words>
  <Characters>499</Characters>
  <Application>Microsoft Office Word</Application>
  <DocSecurity>0</DocSecurity>
  <Lines>4</Lines>
  <Paragraphs>1</Paragraphs>
  <ScaleCrop>false</ScaleCrop>
  <Company>china</Company>
  <LinksUpToDate>false</LinksUpToDate>
  <CharactersWithSpaces>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2017-10-10T01:13:00Z</cp:lastPrinted>
  <dcterms:created xsi:type="dcterms:W3CDTF">2017-08-22T08:03:00Z</dcterms:created>
  <dcterms:modified xsi:type="dcterms:W3CDTF">2017-10-10T01:46:00Z</dcterms:modified>
</cp:coreProperties>
</file>