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1D" w:rsidRDefault="0086081D" w:rsidP="0086081D">
      <w:pPr>
        <w:pStyle w:val="a3"/>
        <w:shd w:val="clear" w:color="auto" w:fill="FFFFFF"/>
        <w:spacing w:before="0" w:beforeAutospacing="0" w:after="0" w:afterAutospacing="0" w:line="450" w:lineRule="atLeast"/>
        <w:ind w:firstLine="420"/>
        <w:jc w:val="center"/>
        <w:rPr>
          <w:rStyle w:val="a4"/>
          <w:rFonts w:hint="eastAsia"/>
          <w:color w:val="333333"/>
          <w:sz w:val="21"/>
          <w:szCs w:val="21"/>
        </w:rPr>
      </w:pPr>
      <w:r>
        <w:rPr>
          <w:rFonts w:ascii="Microsoft Yahei" w:hAnsi="Microsoft Yahei"/>
          <w:b/>
          <w:bCs/>
          <w:color w:val="333333"/>
          <w:sz w:val="36"/>
          <w:szCs w:val="36"/>
          <w:shd w:val="clear" w:color="auto" w:fill="FFFFFF"/>
        </w:rPr>
        <w:t>2017</w:t>
      </w:r>
      <w:r>
        <w:rPr>
          <w:rFonts w:ascii="Microsoft Yahei" w:hAnsi="Microsoft Yahei"/>
          <w:b/>
          <w:bCs/>
          <w:color w:val="333333"/>
          <w:sz w:val="36"/>
          <w:szCs w:val="36"/>
          <w:shd w:val="clear" w:color="auto" w:fill="FFFFFF"/>
        </w:rPr>
        <w:t>陕西渭南市煤炭系统和华山景区行政综合执法局招聘公共基础知识考试大纲</w:t>
      </w:r>
    </w:p>
    <w:p w:rsidR="0086081D" w:rsidRDefault="0086081D" w:rsidP="0086081D">
      <w:pPr>
        <w:pStyle w:val="a3"/>
        <w:shd w:val="clear" w:color="auto" w:fill="FFFFFF"/>
        <w:spacing w:before="0" w:beforeAutospacing="0" w:after="0" w:afterAutospacing="0" w:line="450" w:lineRule="atLeast"/>
        <w:ind w:firstLine="420"/>
        <w:rPr>
          <w:rStyle w:val="a4"/>
          <w:rFonts w:hint="eastAsia"/>
          <w:color w:val="333333"/>
          <w:sz w:val="21"/>
          <w:szCs w:val="21"/>
        </w:rPr>
      </w:pPr>
    </w:p>
    <w:p w:rsidR="0086081D" w:rsidRDefault="0086081D" w:rsidP="0086081D">
      <w:pPr>
        <w:pStyle w:val="a3"/>
        <w:shd w:val="clear" w:color="auto" w:fill="FFFFFF"/>
        <w:spacing w:before="0" w:beforeAutospacing="0" w:after="0" w:afterAutospacing="0" w:line="450" w:lineRule="atLeast"/>
        <w:ind w:firstLine="420"/>
        <w:rPr>
          <w:color w:val="333333"/>
          <w:sz w:val="21"/>
          <w:szCs w:val="21"/>
        </w:rPr>
      </w:pPr>
      <w:r>
        <w:rPr>
          <w:rStyle w:val="a4"/>
          <w:rFonts w:hint="eastAsia"/>
          <w:color w:val="333333"/>
          <w:sz w:val="21"/>
          <w:szCs w:val="21"/>
        </w:rPr>
        <w:t>一、考试方法</w:t>
      </w:r>
    </w:p>
    <w:p w:rsidR="0086081D" w:rsidRDefault="0086081D" w:rsidP="0086081D">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《公共基础知识》笔试采取闭卷考试方式。</w:t>
      </w:r>
    </w:p>
    <w:p w:rsidR="0086081D" w:rsidRDefault="0086081D" w:rsidP="0086081D">
      <w:pPr>
        <w:pStyle w:val="a3"/>
        <w:shd w:val="clear" w:color="auto" w:fill="FFFFFF"/>
        <w:spacing w:before="0" w:beforeAutospacing="0" w:after="0" w:afterAutospacing="0" w:line="450" w:lineRule="atLeast"/>
        <w:ind w:firstLine="420"/>
        <w:rPr>
          <w:rFonts w:hint="eastAsia"/>
          <w:color w:val="333333"/>
          <w:sz w:val="21"/>
          <w:szCs w:val="21"/>
        </w:rPr>
      </w:pPr>
      <w:r>
        <w:rPr>
          <w:rStyle w:val="a4"/>
          <w:rFonts w:hint="eastAsia"/>
          <w:color w:val="333333"/>
          <w:sz w:val="21"/>
          <w:szCs w:val="21"/>
        </w:rPr>
        <w:t>二、考试内容</w:t>
      </w:r>
    </w:p>
    <w:p w:rsidR="0086081D" w:rsidRDefault="0086081D" w:rsidP="0086081D">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考试内容主要包括：政治、法律、经济、道德、文史常识、公文写作、国情省情市情、时事以及事业单位人事管理制度等方面的知识。</w:t>
      </w:r>
    </w:p>
    <w:p w:rsidR="0086081D" w:rsidRDefault="0086081D" w:rsidP="0086081D">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政治。 主要考查应试人员对中国特色社会主义理论体系形成、发展过程及主要内容的理解和运用。主要包括：了解中国共产党的历史和党的建设理论；正确认识毛泽东思想、邓小平理论、“三个代表”重要思想和科学发展观的历史地位；了解中国共产党建立社会主义的斗争及中国共产党探索中国特色社会主义道路的历程；掌握中国特色社会主义理论体系的形成、发展及特色；理解党的十八大和十八届五中、六中全会精神。</w:t>
      </w:r>
    </w:p>
    <w:p w:rsidR="0086081D" w:rsidRDefault="0086081D" w:rsidP="0086081D">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法律。主要考查应试人员对我国法律基础知识的了解以及法律在工作生活中的实际运用能力。主要包括：熟悉掌握宪法的基本内容，正确认识我国国家性质、经济制度、国家结构形式、公民的基本权利和义务以及国家机构；熟悉刑法、行政法、民法等主要实体法的基本概念和基本原则，理解刑事法律关系、行政法律关系、民事法律关系等；了解刑事诉讼法、行政诉讼法、民事诉讼法、仲裁法等主要程序法及其实际运用。</w:t>
      </w:r>
    </w:p>
    <w:p w:rsidR="0086081D" w:rsidRDefault="0086081D" w:rsidP="0086081D">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经济。主要考查应试人员对市场经济基本原理、社会主义市场经济体系等内容的理解和运用。主要包括：了解市场经济、社会主义市场经济的含义及特征；正确认识社会主义市场经济的政府宏观调控体系。</w:t>
      </w:r>
    </w:p>
    <w:p w:rsidR="0086081D" w:rsidRDefault="0086081D" w:rsidP="0086081D">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道德。主要考查应试人员对公民道德、社会公德、职业道德、家庭美德的认识理解及应试人员的基本道德素质和修养。主要包括：了解道德的含义、特征及作用，理解把握公民道德建设的重要性和主要内容，正确理解社会主义核心价值观，了解社会公德、职业道德、家庭美德的含义、特点及其主要内容。</w:t>
      </w:r>
    </w:p>
    <w:p w:rsidR="0086081D" w:rsidRDefault="0086081D" w:rsidP="0086081D">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文史常识。主要考察应试人员对中国历史发展变迁、历史重大事件的了解认识及文学常识。</w:t>
      </w:r>
    </w:p>
    <w:p w:rsidR="0086081D" w:rsidRDefault="0086081D" w:rsidP="0086081D">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公文写作。主要考查应试人员对公文写作相关知识的了解与实际运用能力。主要包括：熟悉公文的特点、基本格式及公文写作的基本原则和主要方法；把握公文写作的语言特点及要求。</w:t>
      </w:r>
    </w:p>
    <w:p w:rsidR="0086081D" w:rsidRDefault="0086081D" w:rsidP="0086081D">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lastRenderedPageBreak/>
        <w:t>国情省情市情。主要考查应试人员对我国、我省和我市的地理历史、人文社会、政治经济等基本概况的了解。</w:t>
      </w:r>
    </w:p>
    <w:p w:rsidR="0086081D" w:rsidRDefault="0086081D" w:rsidP="0086081D">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时事。主要考查应试人员对时事政治的了解。考试内容主要涉及2016年9月至2017年9月期间国际、国内发生的重大时事。</w:t>
      </w:r>
    </w:p>
    <w:p w:rsidR="00510C42" w:rsidRPr="0086081D" w:rsidRDefault="0086081D"/>
    <w:sectPr w:rsidR="00510C42" w:rsidRPr="0086081D" w:rsidSect="000F6F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081D"/>
    <w:rsid w:val="000F6F0F"/>
    <w:rsid w:val="0086081D"/>
    <w:rsid w:val="00A87683"/>
    <w:rsid w:val="00CF2E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F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081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6081D"/>
    <w:rPr>
      <w:b/>
      <w:bCs/>
    </w:rPr>
  </w:style>
</w:styles>
</file>

<file path=word/webSettings.xml><?xml version="1.0" encoding="utf-8"?>
<w:webSettings xmlns:r="http://schemas.openxmlformats.org/officeDocument/2006/relationships" xmlns:w="http://schemas.openxmlformats.org/wordprocessingml/2006/main">
  <w:divs>
    <w:div w:id="198720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zhaill</dc:creator>
  <cp:lastModifiedBy>zhaill</cp:lastModifiedBy>
  <cp:revision>1</cp:revision>
  <dcterms:created xsi:type="dcterms:W3CDTF">2017-10-26T02:32:00Z</dcterms:created>
  <dcterms:modified xsi:type="dcterms:W3CDTF">2017-10-26T02:32:00Z</dcterms:modified>
</cp:coreProperties>
</file>