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3B" w:rsidRDefault="0048033B" w:rsidP="0048033B">
      <w:pPr>
        <w:rPr>
          <w:rFonts w:ascii="仿宋" w:eastAsia="仿宋" w:hAnsi="仿宋"/>
          <w:sz w:val="32"/>
          <w:szCs w:val="32"/>
        </w:rPr>
      </w:pPr>
      <w:r w:rsidRPr="00BB415B">
        <w:rPr>
          <w:rFonts w:ascii="仿宋" w:eastAsia="仿宋" w:hAnsi="仿宋" w:hint="eastAsia"/>
          <w:sz w:val="32"/>
          <w:szCs w:val="32"/>
        </w:rPr>
        <w:t>附件</w:t>
      </w:r>
      <w:r w:rsidRPr="00BB415B">
        <w:rPr>
          <w:rFonts w:ascii="仿宋" w:eastAsia="仿宋" w:hAnsi="仿宋"/>
          <w:sz w:val="32"/>
          <w:szCs w:val="32"/>
        </w:rPr>
        <w:t>：</w:t>
      </w:r>
    </w:p>
    <w:p w:rsidR="0048033B" w:rsidRPr="0077347F" w:rsidRDefault="0048033B" w:rsidP="00526C34">
      <w:pPr>
        <w:jc w:val="center"/>
        <w:rPr>
          <w:rFonts w:ascii="Times New Roman" w:eastAsiaTheme="majorEastAsia" w:hAnsi="Times New Roman" w:cs="Times New Roman" w:hint="eastAsia"/>
          <w:b/>
          <w:sz w:val="44"/>
          <w:szCs w:val="44"/>
        </w:rPr>
      </w:pPr>
      <w:r w:rsidRPr="000142EB"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tbl>
      <w:tblPr>
        <w:tblW w:w="13969" w:type="dxa"/>
        <w:jc w:val="center"/>
        <w:tblLook w:val="04A0" w:firstRow="1" w:lastRow="0" w:firstColumn="1" w:lastColumn="0" w:noHBand="0" w:noVBand="1"/>
      </w:tblPr>
      <w:tblGrid>
        <w:gridCol w:w="1190"/>
        <w:gridCol w:w="1217"/>
        <w:gridCol w:w="1183"/>
        <w:gridCol w:w="4071"/>
        <w:gridCol w:w="6308"/>
      </w:tblGrid>
      <w:tr w:rsidR="0048033B" w:rsidRPr="00BB415B" w:rsidTr="00DD38D4">
        <w:trPr>
          <w:trHeight w:val="3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B41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B41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B41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B41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B41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48033B" w:rsidRPr="00BB415B" w:rsidTr="00DD38D4">
        <w:trPr>
          <w:trHeight w:val="1925"/>
          <w:jc w:val="center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B41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生物产业发展局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文秘综合协办岗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D12BA1" w:rsidRDefault="0048033B" w:rsidP="00DD38D4">
            <w:pPr>
              <w:widowControl/>
              <w:spacing w:line="260" w:lineRule="exact"/>
              <w:jc w:val="left"/>
              <w:rPr>
                <w:rFonts w:ascii="Times New Roman" w:eastAsia="方正仿宋" w:hAnsi="Times New Roman" w:cs="Times New Roman"/>
                <w:kern w:val="0"/>
                <w:sz w:val="22"/>
              </w:rPr>
            </w:pPr>
            <w:r w:rsidRPr="00D12BA1">
              <w:rPr>
                <w:rFonts w:ascii="仿宋" w:eastAsia="仿宋" w:hAnsi="仿宋" w:cs="宋体"/>
                <w:kern w:val="0"/>
                <w:sz w:val="24"/>
                <w:szCs w:val="24"/>
              </w:rPr>
              <w:t>负责</w:t>
            </w:r>
            <w:r w:rsidRPr="00D12B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综合文稿起草和</w:t>
            </w:r>
            <w:r w:rsidRPr="00D12BA1">
              <w:rPr>
                <w:rFonts w:ascii="仿宋" w:eastAsia="仿宋" w:hAnsi="仿宋" w:cs="宋体"/>
                <w:kern w:val="0"/>
                <w:sz w:val="24"/>
                <w:szCs w:val="24"/>
              </w:rPr>
              <w:t>公文处理、党建纪检、出纳后勤及</w:t>
            </w:r>
            <w:r w:rsidRPr="00FF3836">
              <w:rPr>
                <w:rFonts w:ascii="仿宋" w:eastAsia="仿宋" w:hAnsi="仿宋" w:cs="宋体"/>
                <w:kern w:val="0"/>
                <w:sz w:val="24"/>
                <w:szCs w:val="24"/>
              </w:rPr>
              <w:t>领导交办的其他工作。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.专业要求：文学类（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0501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）、新闻学（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050301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）、法学类（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0301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）、管理学类（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.具有较强的文字写作、综合管理、语言表达和沟通协调能力；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.具有政府机关、企事业单位文秘综合类岗位工作经历优先。</w:t>
            </w:r>
          </w:p>
        </w:tc>
      </w:tr>
      <w:tr w:rsidR="0048033B" w:rsidRPr="00BB415B" w:rsidTr="00DD38D4">
        <w:trPr>
          <w:trHeight w:val="1925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国际合作及投资研究协办岗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D669EF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669EF">
              <w:rPr>
                <w:rFonts w:ascii="仿宋" w:eastAsia="仿宋" w:hAnsi="仿宋" w:cs="宋体"/>
                <w:kern w:val="0"/>
                <w:sz w:val="24"/>
                <w:szCs w:val="24"/>
              </w:rPr>
              <w:t>负责生物产业相关国际合作与交流工作；对接生物产业重大国际合作项目，促进企业、集群、区域之间技术贸易合作交流；承办领导交办的其他事项。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.专业要求：生物科学类（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0710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），生物医学工程（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0826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），生物工程类（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0830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），基础医学类（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），临床医学类（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），口腔医学类（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），药学类（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1007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），化学类（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0703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.英语口语流利者优先。</w:t>
            </w:r>
          </w:p>
        </w:tc>
      </w:tr>
      <w:tr w:rsidR="0048033B" w:rsidRPr="00BB415B" w:rsidTr="00DD38D4">
        <w:trPr>
          <w:trHeight w:val="1546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英语翻译协办岗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D669EF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669EF">
              <w:rPr>
                <w:rFonts w:ascii="仿宋" w:eastAsia="仿宋" w:hAnsi="仿宋" w:cs="宋体"/>
                <w:kern w:val="0"/>
                <w:sz w:val="24"/>
                <w:szCs w:val="24"/>
              </w:rPr>
              <w:t>负责国际化项目的资料翻译、接待、会议翻译（英语）；</w:t>
            </w:r>
          </w:p>
          <w:p w:rsidR="0048033B" w:rsidRPr="00BB415B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669EF">
              <w:rPr>
                <w:rFonts w:ascii="仿宋" w:eastAsia="仿宋" w:hAnsi="仿宋" w:cs="宋体"/>
                <w:kern w:val="0"/>
                <w:sz w:val="24"/>
                <w:szCs w:val="24"/>
              </w:rPr>
              <w:t>负责项目信息数</w:t>
            </w:r>
            <w:bookmarkStart w:id="0" w:name="_GoBack"/>
            <w:bookmarkEnd w:id="0"/>
            <w:r w:rsidRPr="00D669EF">
              <w:rPr>
                <w:rFonts w:ascii="仿宋" w:eastAsia="仿宋" w:hAnsi="仿宋" w:cs="宋体"/>
                <w:kern w:val="0"/>
                <w:sz w:val="24"/>
                <w:szCs w:val="24"/>
              </w:rPr>
              <w:t>据库建设及项目信息的动态管理；承办领导交办的其他事项。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.专业要求：英语专业（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050201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）并取得专业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级证书；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.英语口语较强、善于商务谈判者优先。</w:t>
            </w:r>
          </w:p>
        </w:tc>
      </w:tr>
      <w:tr w:rsidR="0048033B" w:rsidRPr="00BB415B" w:rsidTr="00DD38D4">
        <w:trPr>
          <w:trHeight w:val="1546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科技项目</w:t>
            </w: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管理协办岗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A1C">
              <w:rPr>
                <w:rFonts w:ascii="仿宋" w:eastAsia="仿宋" w:hAnsi="仿宋" w:cs="宋体"/>
                <w:kern w:val="0"/>
                <w:sz w:val="24"/>
                <w:szCs w:val="24"/>
              </w:rPr>
              <w:t>负责组织高新区科技企业申报国家、省、市科技奖励；牵头拟定促进科技奖励的政策措施并组织实施；牵头管理政府示范孵化器项目入驻评审工作；承办领导交办的其他事项。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.专业要求：药学类（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1007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.硕士及以上学历或生物医药产业相关工作经验者优先。</w:t>
            </w:r>
          </w:p>
        </w:tc>
      </w:tr>
      <w:tr w:rsidR="0048033B" w:rsidRPr="00BB415B" w:rsidTr="00DD38D4">
        <w:trPr>
          <w:trHeight w:val="359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协同创新协办岗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A1C">
              <w:rPr>
                <w:rFonts w:ascii="仿宋" w:eastAsia="仿宋" w:hAnsi="仿宋" w:cs="宋体"/>
                <w:kern w:val="0"/>
                <w:sz w:val="24"/>
                <w:szCs w:val="24"/>
              </w:rPr>
              <w:t>拟订生物产业创新创业发展规划和政策法规、创新创业年度推进方案并组织实施；牵头制订创新创业载体扶持政策实施细则和负责项目申报；负责高新区生物产业公共技术服务平台的发展规划;负责与其他基地的资源对接、联合开放实验室的建设以及高等院校和科研院所的资源整合；对接省市区相关部门，积极争取创新创业政策落地；会同有关部门推进科技创新体系建设和体制改革；承办领导交办的其他事项。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.专业要求：经济学类（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0201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），金融学类（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0203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.硕士及以上学历者优先。</w:t>
            </w:r>
          </w:p>
        </w:tc>
      </w:tr>
      <w:tr w:rsidR="0048033B" w:rsidRPr="00BB415B" w:rsidTr="00DD38D4">
        <w:trPr>
          <w:trHeight w:val="1546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统计分析协办岗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A1C">
              <w:rPr>
                <w:rFonts w:ascii="仿宋" w:eastAsia="仿宋" w:hAnsi="仿宋" w:cs="宋体"/>
                <w:kern w:val="0"/>
                <w:sz w:val="24"/>
                <w:szCs w:val="24"/>
              </w:rPr>
              <w:t>收集、整理高新区生物产业统计数据，开展分析研究，提出宏观调控咨询建议；负责经济运行分析，组织实施高新区生物产业经济运行的监测预警，建立监测评价制度及指标体系；对高新区生物产业经济运行情况、重点区域和重要领域实施监测评价；协调解决高新区生物产业经济运行中的有关问题并提出政策建议；承办领导交办的其他事项。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.专业要求：统计学类（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0712</w:t>
            </w:r>
            <w:r w:rsidRPr="00BB41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）。</w:t>
            </w:r>
          </w:p>
        </w:tc>
      </w:tr>
      <w:tr w:rsidR="0048033B" w:rsidRPr="00BB415B" w:rsidTr="00DD38D4">
        <w:trPr>
          <w:trHeight w:val="1546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企业服务协办岗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E75A1C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A1C">
              <w:rPr>
                <w:rFonts w:ascii="仿宋" w:eastAsia="仿宋" w:hAnsi="仿宋" w:cs="宋体"/>
                <w:kern w:val="0"/>
                <w:sz w:val="24"/>
                <w:szCs w:val="24"/>
              </w:rPr>
              <w:t>负责对接有关部门，及时了解当前有关产业政策，协助企业对口争取相关政策及专项资金支持；产业扶持政策及实施细节的研究与制定；</w:t>
            </w:r>
            <w:r w:rsidRPr="00E75A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负责协调上级行业主管部门建立审评审批绿色通道；</w:t>
            </w:r>
            <w:r w:rsidRPr="00E75A1C">
              <w:rPr>
                <w:rFonts w:ascii="仿宋" w:eastAsia="仿宋" w:hAnsi="仿宋" w:cs="宋体"/>
                <w:kern w:val="0"/>
                <w:sz w:val="24"/>
                <w:szCs w:val="24"/>
              </w:rPr>
              <w:t>会同有关部门推进重大产业化项目的实施；负责协调解决重大产业化项目建设和生产经营活动中遇到的问题；承办领导交办的其他事项。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97175C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.专业要求：药学类（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1007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），中药学（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</w:t>
            </w:r>
            <w:r w:rsidRPr="003F4E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8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01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），中药制药（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100805</w:t>
            </w:r>
            <w:r w:rsidRPr="008C1DD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T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.具有较强的文字写作、沟通协调能力。</w:t>
            </w:r>
          </w:p>
        </w:tc>
      </w:tr>
      <w:tr w:rsidR="0048033B" w:rsidRPr="00BB415B" w:rsidTr="00DD38D4">
        <w:trPr>
          <w:trHeight w:val="1546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信息化建设协办岗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A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企业数据库建立与维护管理；对口联系生物医药行业协会组织；动态跟踪入区企业后期扩大投资、技术改造、转型升级等经营变化情况，促进企业扩大再生产；为企业提供各类与政府有关的政务服务，协助企业解决生产经营中遇到的各种问题；联系、服务生物产业专业园区和国家级产业基地等工作；承办领导交办的其他事项。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97175C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.专业要求：计算机类（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0809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.有互联网和数据库领域相关工作经验者优先。</w:t>
            </w:r>
          </w:p>
        </w:tc>
      </w:tr>
      <w:tr w:rsidR="0048033B" w:rsidRPr="00BB415B" w:rsidTr="00DD38D4">
        <w:trPr>
          <w:trHeight w:val="1546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3B" w:rsidRPr="00BB415B" w:rsidRDefault="0048033B" w:rsidP="00DD38D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口岸物流协办岗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77347F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04EB">
              <w:rPr>
                <w:rFonts w:ascii="仿宋" w:eastAsia="仿宋" w:hAnsi="仿宋" w:cs="宋体"/>
                <w:kern w:val="0"/>
                <w:sz w:val="24"/>
                <w:szCs w:val="24"/>
              </w:rPr>
              <w:t>生物医药口岸、物流服务统筹协调工作；协调推进航空、铁路、公路等口岸、物流通道规划建设及海关、检验检疫服务工作；组织拟订相关政策措施并组织实施。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协调指导企业做好安全生产、环保等工作；</w:t>
            </w:r>
            <w:r w:rsidRPr="004504EB">
              <w:rPr>
                <w:rFonts w:ascii="仿宋" w:eastAsia="仿宋" w:hAnsi="仿宋" w:cs="宋体"/>
                <w:kern w:val="0"/>
                <w:sz w:val="24"/>
                <w:szCs w:val="24"/>
              </w:rPr>
              <w:t>承办领导交办的其他事项。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97175C" w:rsidRDefault="0048033B" w:rsidP="00DD38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日期在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1981年10月23日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.全日制本科及以上学历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2017年11月5日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年以上工作经验；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.专业要求：海关管理（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120</w:t>
            </w:r>
            <w:r w:rsidRPr="003F4EF3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4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06</w:t>
            </w:r>
            <w:r w:rsidRPr="008C1DD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TK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）、物流管理与工程类（</w:t>
            </w: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1206</w:t>
            </w:r>
            <w:r w:rsidRPr="009717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）。</w:t>
            </w:r>
          </w:p>
        </w:tc>
      </w:tr>
      <w:tr w:rsidR="0048033B" w:rsidRPr="00BB415B" w:rsidTr="00DD38D4">
        <w:trPr>
          <w:trHeight w:val="531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B41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4EF3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3B" w:rsidRPr="00BB415B" w:rsidRDefault="0048033B" w:rsidP="00DD38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48033B" w:rsidRPr="006A4142" w:rsidRDefault="0048033B" w:rsidP="0048033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32C65" w:rsidRDefault="00332C65"/>
    <w:sectPr w:rsidR="00332C65" w:rsidSect="004536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A1" w:rsidRDefault="009C69A1" w:rsidP="0048033B">
      <w:r>
        <w:separator/>
      </w:r>
    </w:p>
  </w:endnote>
  <w:endnote w:type="continuationSeparator" w:id="0">
    <w:p w:rsidR="009C69A1" w:rsidRDefault="009C69A1" w:rsidP="0048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A1" w:rsidRDefault="009C69A1" w:rsidP="0048033B">
      <w:r>
        <w:separator/>
      </w:r>
    </w:p>
  </w:footnote>
  <w:footnote w:type="continuationSeparator" w:id="0">
    <w:p w:rsidR="009C69A1" w:rsidRDefault="009C69A1" w:rsidP="0048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F"/>
    <w:rsid w:val="00332C65"/>
    <w:rsid w:val="0048033B"/>
    <w:rsid w:val="00526C34"/>
    <w:rsid w:val="005A562F"/>
    <w:rsid w:val="00923074"/>
    <w:rsid w:val="009C69A1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968D3-E2CE-4E7B-8937-301C2B3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杨超</dc:creator>
  <cp:keywords/>
  <dc:description/>
  <cp:lastModifiedBy>杨超</cp:lastModifiedBy>
  <cp:revision>3</cp:revision>
  <dcterms:created xsi:type="dcterms:W3CDTF">2017-10-24T10:32:00Z</dcterms:created>
  <dcterms:modified xsi:type="dcterms:W3CDTF">2017-10-24T10:35:00Z</dcterms:modified>
</cp:coreProperties>
</file>