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  <w:shd w:val="clear" w:fill="FFFFFF"/>
        </w:rPr>
        <w:t>校园双选会</w:t>
      </w:r>
    </w:p>
    <w:tbl>
      <w:tblPr>
        <w:tblW w:w="71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27"/>
        <w:gridCol w:w="1427"/>
        <w:gridCol w:w="1427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日期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城市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时间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学校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场地信息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12月9日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南宁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9:00-12:00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广西大学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5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  <w:t>新体育馆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  <w:shd w:val="clear" w:fill="FFFFFF"/>
        </w:rPr>
        <w:t>我行今年只参加在广西大学举行的校园双选会，请西南财经大学和湖南大学有意向报考我行的同学，通过网络报名的方式进行岗位申请。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E5B45"/>
    <w:rsid w:val="0B8E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2017-10-31T01:32:00Z</dcterms:created>
  <dc:creator>ASUS</dc:creator>
  <cp:lastModifiedBy>ASUS</cp:lastModifiedBy>
  <dcterms:modified xsi:type="dcterms:W3CDTF">2017-10-31T01:33:01Z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