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银川市水务局河长制办公室公开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选调工作人员简章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为进一步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加强全市河湖管理保护，有效落实河长制工作任务，全面推进我市河长制工作顺利开展，现将面向全区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仿宋_GB2312"/>
          <w:sz w:val="32"/>
          <w:szCs w:val="32"/>
        </w:rPr>
        <w:t>工作人员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一、选调职位和名额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银川市水务局河长制办公室公开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选调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工作人员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2名。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</w:rPr>
        <w:t>具体职位可查询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《银川市水务局河长制办公室公开选调工作人员岗位一览表》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</w:rPr>
        <w:t>附件1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二、报考范围和条件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报考范围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区各级党政群机关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事业单位在编在岗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人员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（二）报考人员应具备以下资格条件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、年龄在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35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周岁以内（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19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82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日之后出生），政治立场坚定，具有较强的群众观点和组织纪律观念，踏实肯干，作风正派，事业心强；品行端正，严于律己；身体健康，心理素质较好，具有一定的工作能力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历年年度考核均为称职以上等次；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具有全日制大学本科及以上学历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水利工程建设与管理相关专业，并从事相关工作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3年以上；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占行政机关、事业单位正式编制满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、具有正常履行职责的身体条件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7、报考须经所在单位审查同意。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（三）有下列情形之一的，不得报考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涉嫌违纪违法正在接受有关机关审查尚未作出结论的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受处分期间或者未满影响期限的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按照国家有关规定，到定向单位工作未满服务年限或对转任有其他限制规定的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三、选调程序和办法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（一）报名与资格审查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2017年11月1日至11月7日 ，上午9时至12时，下午14时至18时。（休息日正常休息）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报名地点：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银川市水务局（银川市行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政中心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楼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1040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室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center"/>
        <w:textAlignment w:val="auto"/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报名表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从银川党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建网</w:t>
      </w:r>
      <w:r>
        <w:fldChar w:fldCharType="begin"/>
      </w:r>
      <w:r>
        <w:instrText xml:space="preserve"> HYPERLINK "http://dj.yinchuan.gov.cn/" </w:instrText>
      </w:r>
      <w:r>
        <w:fldChar w:fldCharType="separate"/>
      </w:r>
      <w:r>
        <w:rPr>
          <w:rStyle w:val="6"/>
          <w:rFonts w:ascii="仿宋" w:hAnsi="仿宋" w:eastAsia="仿宋" w:cs="仿宋_GB2312"/>
          <w:sz w:val="32"/>
          <w:szCs w:val="32"/>
          <w:shd w:val="clear" w:color="auto" w:fill="FFFFFF"/>
        </w:rPr>
        <w:t>http://dj.yinchuan.gov.cn/</w:t>
      </w:r>
      <w:r>
        <w:rPr>
          <w:rStyle w:val="6"/>
          <w:rFonts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、银川市人力资源和社会保障网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instrText xml:space="preserve"> HYPERLINK "http://rsj.yinchuan,gov.cn/" </w:instrTex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http://rsj.yinchuan,gov.cn/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、银川市水务局门户网站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http://swj.yinchuan.gov.cn/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   公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告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栏下载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一式三份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，报名时需提交本人有效身份证、毕业证、学位证、《</w:t>
      </w:r>
      <w:r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公开选调银川市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河长制办公室</w:t>
      </w:r>
      <w:r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报名登记表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》等原件和复印件各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份，所在单位出具的同意报考证明（加盖公章）原件，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张近期同底免冠一寸彩色照片。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资格审查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选调单位对报名人员进行资格审查，经审查符合报名条件的人员参加笔试。资格审查贯穿选调工作全过程。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选调职位符合条件的报名人数与拟选调人数的比例不低于5∶1。达不到规定比例的，经市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水务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局报经有关人事部门研究可适当降低比例或减少选调职位。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（二）考试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笔试采取闭卷的方式，满分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100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分。根据笔试成绩，按照参加面试人数与拟选调人数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3:1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的比例从高分到低分确定面试人员。面试满分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100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分。时间、地点另行通知。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　　考试成绩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=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笔试成绩×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50%+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面试成绩×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50%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。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</w:rPr>
        <w:t>组织考察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根据考试成绩，按照差额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3:1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确定考察人选。由选调单位制定具体考察方案。考察对象综合成绩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=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考试成绩×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60%+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考察组评分×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/>
        </w:rPr>
        <w:t>40%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。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（四）体检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根据综合成绩排名，按照选调人数1:1的比例对选调人员进行体检。体检费用由体检考生承担。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（五）公示与办理手续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综合报考者的综合成绩和体检结果，经选调单位研究确定拟选调人员，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公示5个工作日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。公示期满，未发现影响选调问题的，按照规定程序办理手续。体检不合格或公示后发现存在影响任用问题的，依次按程序递补。纪律要求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严格工作纪律，选调过程由银川市、组织部、编办、人力资源和社会保障局全程指导监督，工作人员和报考人员一旦出现违纪行为，将予于严肃处理，报考人员不得托人说情、打招呼，一经发现即取消资格。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center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监督电话：银川市水务局纪检组    0951-6888969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0951-6888305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center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咨询电话：银川市水务局          0951-6888974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0"/>
        <w:jc w:val="center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附件：1、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《银川市水务局河长制办公室公开选调工作人员岗位一览表》。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2、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公开选调银川市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河长制办公室</w:t>
      </w:r>
      <w:r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工作人员报名登记表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银川市水务局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2017年10月31日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eastAsia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A772"/>
    <w:multiLevelType w:val="singleLevel"/>
    <w:tmpl w:val="59F2A77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4536"/>
    <w:rsid w:val="066F2F05"/>
    <w:rsid w:val="09E24458"/>
    <w:rsid w:val="156346B7"/>
    <w:rsid w:val="1B270C61"/>
    <w:rsid w:val="1DC21B84"/>
    <w:rsid w:val="27554536"/>
    <w:rsid w:val="2DC4186D"/>
    <w:rsid w:val="31BB3487"/>
    <w:rsid w:val="37212BF9"/>
    <w:rsid w:val="3D105B40"/>
    <w:rsid w:val="44DE7416"/>
    <w:rsid w:val="45416874"/>
    <w:rsid w:val="4A8E6A4A"/>
    <w:rsid w:val="51501312"/>
    <w:rsid w:val="52C37261"/>
    <w:rsid w:val="5C0B1A6A"/>
    <w:rsid w:val="5F730C18"/>
    <w:rsid w:val="6F977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2017-10-27T02:03:00Z</dcterms:created>
  <dc:creator>Administrator</dc:creator>
  <cp:lastModifiedBy>Administrator</cp:lastModifiedBy>
  <cp:lastPrinted>2017-10-31T02:58:00Z</cp:lastPrinted>
  <dcterms:modified xsi:type="dcterms:W3CDTF">2017-10-31T03:40:46Z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