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B" w:rsidRPr="003503B2" w:rsidRDefault="0065596B" w:rsidP="0065596B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proofErr w:type="gramStart"/>
      <w:r w:rsidRPr="00CD3B6D">
        <w:rPr>
          <w:rFonts w:ascii="宋体" w:hAnsi="宋体" w:hint="eastAsia"/>
          <w:b/>
          <w:color w:val="000000"/>
          <w:sz w:val="44"/>
          <w:szCs w:val="44"/>
        </w:rPr>
        <w:t>浙商银行</w:t>
      </w:r>
      <w:proofErr w:type="gramEnd"/>
      <w:r>
        <w:rPr>
          <w:rFonts w:ascii="宋体" w:hAnsi="宋体" w:hint="eastAsia"/>
          <w:b/>
          <w:color w:val="000000"/>
          <w:sz w:val="44"/>
          <w:szCs w:val="44"/>
        </w:rPr>
        <w:t>盐城分行招聘启事</w:t>
      </w:r>
    </w:p>
    <w:p w:rsidR="0065596B" w:rsidRDefault="0065596B" w:rsidP="0065596B">
      <w:pPr>
        <w:spacing w:line="62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:rsidR="0065596B" w:rsidRDefault="0065596B" w:rsidP="0065596B">
      <w:pPr>
        <w:spacing w:line="62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proofErr w:type="gramStart"/>
      <w:r w:rsidRPr="00F52F45">
        <w:rPr>
          <w:rFonts w:ascii="仿宋_GB2312" w:eastAsia="仿宋_GB2312" w:hAnsi="宋体" w:cs="Arial" w:hint="eastAsia"/>
          <w:sz w:val="32"/>
          <w:szCs w:val="32"/>
        </w:rPr>
        <w:t>浙商银行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股份有限公司（以下简称“浙商银行”）是中国银监会批准设立的全国性股份制商业银行，成立于2004年8月18日，总行设在浙江杭州。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浙商银行</w:t>
      </w:r>
      <w:proofErr w:type="gramEnd"/>
      <w:r>
        <w:rPr>
          <w:rFonts w:ascii="仿宋_GB2312" w:eastAsia="仿宋_GB2312" w:hAnsi="宋体" w:cs="Arial" w:hint="eastAsia"/>
          <w:sz w:val="32"/>
          <w:szCs w:val="32"/>
        </w:rPr>
        <w:t>成立至今，实现了资本、规模、特色、质量和效益的协调与快速发展，社会美誉度和市场影响力不断提升，在英国《银行家》杂志2016年公布的“全球银行业1000强”榜单中排名第117位（以总资产计）。目前已在北京、</w:t>
      </w:r>
      <w:r w:rsidRPr="00454F6B">
        <w:rPr>
          <w:rFonts w:ascii="仿宋_GB2312" w:eastAsia="仿宋_GB2312" w:hAnsi="宋体" w:cs="Arial" w:hint="eastAsia"/>
          <w:sz w:val="32"/>
          <w:szCs w:val="32"/>
        </w:rPr>
        <w:t>天津、辽宁、上海、江苏、山东、</w:t>
      </w:r>
      <w:r>
        <w:rPr>
          <w:rFonts w:ascii="仿宋_GB2312" w:eastAsia="仿宋_GB2312" w:hAnsi="宋体" w:cs="Arial" w:hint="eastAsia"/>
          <w:sz w:val="32"/>
          <w:szCs w:val="32"/>
        </w:rPr>
        <w:t>湖北、</w:t>
      </w:r>
      <w:r w:rsidRPr="00454F6B">
        <w:rPr>
          <w:rFonts w:ascii="仿宋_GB2312" w:eastAsia="仿宋_GB2312" w:hAnsi="宋体" w:cs="Arial" w:hint="eastAsia"/>
          <w:sz w:val="32"/>
          <w:szCs w:val="32"/>
        </w:rPr>
        <w:t>广东、重庆、四川、陕西、甘肃</w:t>
      </w:r>
      <w:r>
        <w:rPr>
          <w:rFonts w:ascii="仿宋_GB2312" w:eastAsia="仿宋_GB2312" w:hAnsi="宋体" w:cs="Arial" w:hint="eastAsia"/>
          <w:sz w:val="32"/>
          <w:szCs w:val="32"/>
        </w:rPr>
        <w:t>等</w:t>
      </w:r>
      <w:r w:rsidRPr="00454F6B">
        <w:rPr>
          <w:rFonts w:ascii="仿宋_GB2312" w:eastAsia="仿宋_GB2312" w:hAnsi="宋体" w:cs="Arial"/>
          <w:sz w:val="32"/>
          <w:szCs w:val="32"/>
        </w:rPr>
        <w:t>1</w:t>
      </w:r>
      <w:r>
        <w:rPr>
          <w:rFonts w:ascii="仿宋_GB2312" w:eastAsia="仿宋_GB2312" w:hAnsi="宋体" w:cs="Arial" w:hint="eastAsia"/>
          <w:sz w:val="32"/>
          <w:szCs w:val="32"/>
        </w:rPr>
        <w:t>4个省（市）和浙江省内全部省辖市设立了180多</w:t>
      </w:r>
      <w:r w:rsidRPr="00454F6B">
        <w:rPr>
          <w:rFonts w:ascii="仿宋_GB2312" w:eastAsia="仿宋_GB2312" w:hAnsi="宋体" w:cs="Arial" w:hint="eastAsia"/>
          <w:sz w:val="32"/>
          <w:szCs w:val="32"/>
        </w:rPr>
        <w:t>家分支机构，</w:t>
      </w:r>
      <w:r>
        <w:rPr>
          <w:rFonts w:ascii="仿宋_GB2312" w:eastAsia="仿宋_GB2312" w:hAnsi="宋体" w:cs="Arial" w:hint="eastAsia"/>
          <w:sz w:val="32"/>
          <w:szCs w:val="32"/>
        </w:rPr>
        <w:t>香港分行等多家机构正在筹建。</w:t>
      </w:r>
    </w:p>
    <w:p w:rsidR="0065596B" w:rsidRPr="00F52F45" w:rsidRDefault="0065596B" w:rsidP="0065596B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proofErr w:type="gramStart"/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浙商银行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盐城</w:t>
      </w:r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分行</w:t>
      </w:r>
      <w:proofErr w:type="gramStart"/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浙商银行</w:t>
      </w:r>
      <w:proofErr w:type="gramEnd"/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南京分行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在江苏</w:t>
      </w:r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设立的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第五家二级</w:t>
      </w:r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分行，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自</w:t>
      </w:r>
      <w:r w:rsidRPr="00F52F45">
        <w:rPr>
          <w:rFonts w:ascii="仿宋_GB2312" w:eastAsia="仿宋_GB2312" w:hAnsi="宋体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16</w:t>
      </w:r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年</w:t>
      </w:r>
      <w:r w:rsidRPr="00F52F45">
        <w:rPr>
          <w:rFonts w:ascii="仿宋_GB2312" w:eastAsia="仿宋_GB2312" w:hAnsi="宋体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0</w:t>
      </w:r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月开业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以来</w:t>
      </w:r>
      <w:r w:rsidRPr="00F52F45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各项业务实现健康、快速、协调发展。截至2017年10月末，各项存款余额49.39亿元，各项贷款35.23亿元，前三季度营业增加值7900万元。</w:t>
      </w:r>
      <w:r>
        <w:rPr>
          <w:rFonts w:ascii="仿宋_GB2312" w:eastAsia="仿宋_GB2312" w:hAnsi="宋体" w:cs="宋体" w:hint="eastAsia"/>
          <w:sz w:val="32"/>
          <w:szCs w:val="32"/>
        </w:rPr>
        <w:t>因发展需要，现</w:t>
      </w:r>
      <w:r w:rsidRPr="00F52F45">
        <w:rPr>
          <w:rFonts w:ascii="仿宋_GB2312" w:eastAsia="仿宋_GB2312" w:hAnsi="宋体" w:cs="宋体" w:hint="eastAsia"/>
          <w:sz w:val="32"/>
          <w:szCs w:val="32"/>
        </w:rPr>
        <w:t>面向社会诚聘金融人才，我们将为每位加盟的员工构建良好的职业生涯发展之路，并提供业内具有竞争力的薪酬福利待遇。</w:t>
      </w:r>
    </w:p>
    <w:p w:rsidR="0065596B" w:rsidRPr="00745F7F" w:rsidRDefault="0065596B" w:rsidP="0065596B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</w:p>
    <w:p w:rsidR="0065596B" w:rsidRPr="00745F7F" w:rsidRDefault="0065596B" w:rsidP="0065596B">
      <w:pPr>
        <w:spacing w:line="540" w:lineRule="exact"/>
        <w:rPr>
          <w:rFonts w:ascii="黑体" w:eastAsia="黑体" w:hAnsi="宋体" w:cs="宋体"/>
          <w:sz w:val="32"/>
          <w:szCs w:val="32"/>
        </w:rPr>
      </w:pPr>
      <w:r w:rsidRPr="00745F7F">
        <w:rPr>
          <w:rFonts w:ascii="黑体" w:eastAsia="黑体" w:hAnsi="宋体" w:cs="宋体" w:hint="eastAsia"/>
          <w:bCs/>
          <w:sz w:val="32"/>
          <w:szCs w:val="32"/>
        </w:rPr>
        <w:t>一、基本条件</w:t>
      </w:r>
    </w:p>
    <w:p w:rsidR="0065596B" w:rsidRPr="00745F7F" w:rsidRDefault="0065596B" w:rsidP="0065596B">
      <w:pPr>
        <w:adjustRightInd w:val="0"/>
        <w:snapToGrid w:val="0"/>
        <w:spacing w:line="540" w:lineRule="exact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Cs/>
        </w:rPr>
        <w:lastRenderedPageBreak/>
        <w:t xml:space="preserve">    </w:t>
      </w:r>
      <w:r w:rsidRPr="00745F7F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1、</w:t>
      </w:r>
      <w:r w:rsidRPr="00E73B9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负责、诚信，沟通、合作良好，从业记录和社会信用良好；</w:t>
      </w:r>
    </w:p>
    <w:p w:rsidR="0065596B" w:rsidRPr="00745F7F" w:rsidRDefault="0065596B" w:rsidP="0065596B">
      <w:pPr>
        <w:spacing w:line="540" w:lineRule="exact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745F7F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 2</w:t>
      </w:r>
      <w:r w:rsidRPr="00745F7F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、原则上要求大学本科及以上学历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。</w:t>
      </w:r>
      <w:r w:rsidRPr="00745F7F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应聘部门负责人的年龄原则上在40周岁以下，其他员工的年龄原则上在35周岁以下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，特别优秀的可适当放宽；</w:t>
      </w:r>
    </w:p>
    <w:p w:rsidR="0065596B" w:rsidRPr="00745F7F" w:rsidRDefault="0065596B" w:rsidP="0065596B">
      <w:pPr>
        <w:adjustRightInd w:val="0"/>
        <w:snapToGrid w:val="0"/>
        <w:spacing w:line="540" w:lineRule="exact"/>
        <w:ind w:firstLineChars="150" w:firstLine="48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</w:t>
      </w:r>
      <w:r w:rsidRPr="00745F7F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、身体素质良好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</w:t>
      </w:r>
      <w:r w:rsidRPr="00745F7F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具有应聘岗位所要求的专业知识、从业经历和业务能力。</w:t>
      </w:r>
    </w:p>
    <w:p w:rsidR="0065596B" w:rsidRDefault="0065596B" w:rsidP="0065596B">
      <w:pPr>
        <w:spacing w:line="54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 xml:space="preserve">   </w:t>
      </w:r>
      <w:r w:rsidRPr="00745F7F">
        <w:rPr>
          <w:rFonts w:ascii="黑体" w:eastAsia="黑体" w:hAnsi="宋体" w:cs="宋体" w:hint="eastAsia"/>
          <w:sz w:val="32"/>
          <w:szCs w:val="32"/>
        </w:rPr>
        <w:t>二、</w:t>
      </w:r>
      <w:r w:rsidR="00E73B96">
        <w:rPr>
          <w:rFonts w:ascii="黑体" w:eastAsia="黑体" w:hAnsi="宋体" w:cs="宋体" w:hint="eastAsia"/>
          <w:sz w:val="32"/>
          <w:szCs w:val="32"/>
        </w:rPr>
        <w:t>招聘</w:t>
      </w:r>
      <w:r w:rsidRPr="00745F7F">
        <w:rPr>
          <w:rFonts w:ascii="黑体" w:eastAsia="黑体" w:hAnsi="宋体" w:cs="宋体" w:hint="eastAsia"/>
          <w:sz w:val="32"/>
          <w:szCs w:val="32"/>
        </w:rPr>
        <w:t>岗位及任职条件</w:t>
      </w:r>
    </w:p>
    <w:p w:rsidR="0065596B" w:rsidRDefault="00E73B96" w:rsidP="00B761C0">
      <w:pPr>
        <w:ind w:firstLineChars="200" w:firstLine="643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（一）</w:t>
      </w:r>
      <w:r w:rsidR="0065596B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公司业务管理部</w:t>
      </w:r>
      <w:r w:rsidR="0065596B" w:rsidRPr="0092271C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负责人</w:t>
      </w:r>
      <w:r w:rsidR="0065596B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1名</w:t>
      </w:r>
    </w:p>
    <w:p w:rsidR="00E73B96" w:rsidRDefault="0065596B" w:rsidP="00363A2A">
      <w:pPr>
        <w:tabs>
          <w:tab w:val="center" w:pos="4153"/>
          <w:tab w:val="right" w:pos="8306"/>
        </w:tabs>
        <w:snapToGrid w:val="0"/>
        <w:spacing w:afterLines="50"/>
        <w:ind w:firstLineChars="250" w:firstLine="80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65596B" w:rsidRPr="00E73B96" w:rsidRDefault="0065596B" w:rsidP="00E73B96">
      <w:pPr>
        <w:tabs>
          <w:tab w:val="center" w:pos="4153"/>
          <w:tab w:val="right" w:pos="8306"/>
        </w:tabs>
        <w:snapToGrid w:val="0"/>
        <w:ind w:firstLineChars="200" w:firstLine="640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</w:t>
      </w:r>
      <w:r w:rsidR="00E73B9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5年</w:t>
      </w:r>
      <w:r w:rsidR="0045164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（含）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以上银行公司业务工作</w:t>
      </w:r>
      <w:r w:rsidR="00A83FC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经历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，具有银行二级分行部门负责人或支行班子任职经历；</w:t>
      </w:r>
    </w:p>
    <w:p w:rsidR="0065596B" w:rsidRDefault="0065596B" w:rsidP="0065596B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 w:rsidR="00E73B9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熟悉各类公司银行业务、投行业务，具有较丰富的管理经验；</w:t>
      </w:r>
    </w:p>
    <w:p w:rsidR="0065596B" w:rsidRDefault="0065596B" w:rsidP="0065596B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</w:t>
      </w:r>
      <w:r w:rsidR="00E73B9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具有良好的职业素养，具有较强的组织协调能力、业务开拓能力、抗压能力，执行力强。</w:t>
      </w:r>
    </w:p>
    <w:p w:rsidR="0065596B" w:rsidRDefault="0065596B" w:rsidP="0065596B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4、具备较强的市场营销意识和风险识别能力，熟悉当地主要行业和客户情况。</w:t>
      </w:r>
    </w:p>
    <w:p w:rsidR="0065596B" w:rsidRDefault="00E73B96" w:rsidP="00B761C0">
      <w:pPr>
        <w:ind w:firstLineChars="200" w:firstLine="643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（二）</w:t>
      </w:r>
      <w:r w:rsidR="0065596B" w:rsidRPr="002F1E8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投行</w:t>
      </w:r>
      <w:r w:rsidR="0065596B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资本市场部</w:t>
      </w:r>
      <w:r w:rsidR="0065596B" w:rsidRPr="002F1E8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负责人</w:t>
      </w:r>
      <w:r w:rsidR="0065596B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1名</w:t>
      </w:r>
    </w:p>
    <w:p w:rsidR="0065596B" w:rsidRPr="0092271C" w:rsidRDefault="0065596B" w:rsidP="00363A2A">
      <w:pPr>
        <w:tabs>
          <w:tab w:val="center" w:pos="4153"/>
          <w:tab w:val="right" w:pos="8306"/>
        </w:tabs>
        <w:snapToGrid w:val="0"/>
        <w:spacing w:afterLines="50"/>
        <w:ind w:firstLineChars="250" w:firstLine="80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65596B" w:rsidRPr="006A78B6" w:rsidRDefault="0065596B" w:rsidP="0065596B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</w:t>
      </w:r>
      <w:r w:rsidR="00A94E1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</w:t>
      </w: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年</w:t>
      </w:r>
      <w:r w:rsidR="0045164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（含）</w:t>
      </w: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以上投资银行业务</w:t>
      </w:r>
      <w:r w:rsidR="00A83FC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经历</w:t>
      </w: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；</w:t>
      </w:r>
    </w:p>
    <w:p w:rsidR="0065596B" w:rsidRDefault="0065596B" w:rsidP="0065596B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 w:rsidR="00A94E1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熟悉国家经济、金融政策和发展趋势，精通公司、同业、投行、托管及资本市场</w:t>
      </w: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业务；</w:t>
      </w:r>
    </w:p>
    <w:p w:rsidR="0065596B" w:rsidRPr="00113196" w:rsidRDefault="0065596B" w:rsidP="0065596B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>3</w:t>
      </w:r>
      <w:r w:rsidR="00A94E1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具有良好的职业素养，具有较强的组织协调能力、业务开拓能力、抗压能力，执行力强。</w:t>
      </w:r>
    </w:p>
    <w:p w:rsidR="0065596B" w:rsidRDefault="0065596B" w:rsidP="0065596B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</w:t>
      </w:r>
      <w:r w:rsidR="00A94E1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具备敏锐的市场洞察力和决策能力，具备较强的业务拓展能力和团队管理能力；</w:t>
      </w:r>
    </w:p>
    <w:p w:rsidR="0065596B" w:rsidRPr="0065596B" w:rsidRDefault="00955071" w:rsidP="00B761C0">
      <w:pPr>
        <w:ind w:firstLineChars="200" w:firstLine="643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（三）</w:t>
      </w:r>
      <w:r w:rsidR="0065596B" w:rsidRPr="002F1E8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投行</w:t>
      </w:r>
      <w:r w:rsidR="0065596B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资本市场产品经理  1名</w:t>
      </w:r>
    </w:p>
    <w:p w:rsidR="0065596B" w:rsidRPr="001F7909" w:rsidRDefault="0065596B" w:rsidP="00B761C0">
      <w:pPr>
        <w:tabs>
          <w:tab w:val="center" w:pos="4153"/>
          <w:tab w:val="right" w:pos="8306"/>
        </w:tabs>
        <w:snapToGrid w:val="0"/>
        <w:ind w:firstLineChars="250" w:firstLine="80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65596B" w:rsidRPr="00DD71C8" w:rsidRDefault="0065596B" w:rsidP="0065596B">
      <w:pPr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   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具有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年</w:t>
      </w:r>
      <w:r w:rsidR="0045164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（含）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以上债券承销、发行业务</w:t>
      </w:r>
      <w:r w:rsidR="00A83FC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经历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；</w:t>
      </w:r>
    </w:p>
    <w:p w:rsidR="0065596B" w:rsidRDefault="0065596B" w:rsidP="0065596B">
      <w:pPr>
        <w:ind w:firstLine="636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、熟悉商业银行投资银行（债券承销）业务，具备较强的业务分析、营销组织和文字表达能力；</w:t>
      </w:r>
    </w:p>
    <w:p w:rsidR="0065596B" w:rsidRDefault="0065596B" w:rsidP="0065596B">
      <w:pPr>
        <w:ind w:firstLine="636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3、熟悉金融监管制度、法律法规和银行管理制度；</w:t>
      </w:r>
    </w:p>
    <w:p w:rsidR="0065596B" w:rsidRDefault="0065596B" w:rsidP="0065596B">
      <w:pPr>
        <w:ind w:firstLine="636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4、具备良好的职业素养，具有较强业务分析、营销组织和文字表达能力。</w:t>
      </w:r>
    </w:p>
    <w:p w:rsidR="00B761C0" w:rsidRDefault="00B761C0" w:rsidP="00B761C0">
      <w:pPr>
        <w:ind w:firstLineChars="200" w:firstLine="643"/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</w:pPr>
      <w:r w:rsidRPr="00B761C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（四）办公室  </w:t>
      </w:r>
      <w:r w:rsidR="00F03F4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文秘</w:t>
      </w:r>
      <w:proofErr w:type="gramStart"/>
      <w:r w:rsidR="00F03F4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兼</w:t>
      </w:r>
      <w:r w:rsidRPr="00B761C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安全</w:t>
      </w:r>
      <w:proofErr w:type="gramEnd"/>
      <w:r w:rsidRPr="00B761C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保卫岗</w:t>
      </w: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  1名</w:t>
      </w:r>
    </w:p>
    <w:p w:rsidR="00363A2A" w:rsidRPr="00363A2A" w:rsidRDefault="00363A2A" w:rsidP="00363A2A">
      <w:pPr>
        <w:tabs>
          <w:tab w:val="center" w:pos="4153"/>
          <w:tab w:val="right" w:pos="8306"/>
        </w:tabs>
        <w:snapToGrid w:val="0"/>
        <w:ind w:firstLineChars="250" w:firstLine="80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F03F40" w:rsidRDefault="00F03F40" w:rsidP="00F03F40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1、</w:t>
      </w:r>
      <w:r w:rsidR="008277B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年以上</w:t>
      </w:r>
      <w:r w:rsidR="008277B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文秘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相关岗位工作经验；</w:t>
      </w:r>
    </w:p>
    <w:p w:rsidR="008277BE" w:rsidRDefault="00F03F40" w:rsidP="00F03F40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2、</w:t>
      </w:r>
      <w:r w:rsidR="008277B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具有较强的统筹协调和沟通能力，较强的文字功底，较好的服务意识，熟悉使用各类办公软件；</w:t>
      </w:r>
    </w:p>
    <w:p w:rsidR="00F03F40" w:rsidRPr="00CC6765" w:rsidRDefault="008277BE" w:rsidP="00F03F40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3、</w:t>
      </w:r>
      <w:r w:rsidR="00F03F4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具有较强的责任心和风险意识，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了解</w:t>
      </w:r>
      <w:r w:rsidR="00F03F4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物防、技防、消防技能和工作要求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。</w:t>
      </w:r>
    </w:p>
    <w:p w:rsidR="00D97D93" w:rsidRDefault="00955071" w:rsidP="00B761C0">
      <w:pPr>
        <w:ind w:firstLineChars="200" w:firstLine="643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（</w:t>
      </w:r>
      <w:r w:rsid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）</w:t>
      </w:r>
      <w:r w:rsidR="00D97D93" w:rsidRPr="00313144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小企业客户经理</w:t>
      </w:r>
      <w:r w:rsidR="0045164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 </w:t>
      </w:r>
      <w:r w:rsidR="00D97D93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1名</w:t>
      </w:r>
    </w:p>
    <w:p w:rsidR="00D97D93" w:rsidRDefault="00D97D93" w:rsidP="00B761C0">
      <w:pPr>
        <w:tabs>
          <w:tab w:val="center" w:pos="4153"/>
          <w:tab w:val="right" w:pos="8306"/>
        </w:tabs>
        <w:snapToGrid w:val="0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D97D93" w:rsidRPr="00313144" w:rsidRDefault="00D97D93" w:rsidP="00D97D93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1、</w:t>
      </w:r>
      <w:r w:rsidRPr="0031314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具备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 w:rsidRPr="0031314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年</w:t>
      </w:r>
      <w:r w:rsidR="0045164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（含）</w:t>
      </w:r>
      <w:r w:rsidRPr="0031314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以上小企业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业务</w:t>
      </w:r>
      <w:r w:rsidRPr="0031314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从业经历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，熟悉相关产品和业务流程</w:t>
      </w:r>
      <w:r w:rsidRPr="0031314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；</w:t>
      </w:r>
    </w:p>
    <w:p w:rsidR="00D97D93" w:rsidRPr="00313144" w:rsidRDefault="00D97D93" w:rsidP="00D97D93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>2、熟悉金融监管制度和法律法规，具有较强的沟通协调能力、市场开拓能力和产品学习能力；</w:t>
      </w:r>
    </w:p>
    <w:p w:rsidR="00D97D93" w:rsidRDefault="00D97D93" w:rsidP="00D97D93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3、了解区域内的住宅房与商用房价格，了解各专业市场运营模式，具有风险识别和控制能力；</w:t>
      </w:r>
    </w:p>
    <w:p w:rsidR="00D97D93" w:rsidRDefault="00D97D93" w:rsidP="00D97D93">
      <w:pPr>
        <w:ind w:firstLine="636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4、</w:t>
      </w:r>
      <w:r w:rsidRPr="0031314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具有丰富的客户资源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优先。</w:t>
      </w:r>
    </w:p>
    <w:p w:rsidR="00451640" w:rsidRDefault="00955071" w:rsidP="00D97D93">
      <w:pPr>
        <w:ind w:firstLine="636"/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（</w:t>
      </w:r>
      <w:r w:rsid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六</w:t>
      </w: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）</w:t>
      </w:r>
      <w:r w:rsidR="00451640" w:rsidRPr="00313144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小企业</w:t>
      </w:r>
      <w:r w:rsidR="0045164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风险</w:t>
      </w:r>
      <w:r w:rsidR="00451640" w:rsidRPr="00313144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经理</w:t>
      </w:r>
      <w:r w:rsidR="00451640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 1名</w:t>
      </w:r>
    </w:p>
    <w:p w:rsidR="00363A2A" w:rsidRDefault="00363A2A" w:rsidP="00363A2A">
      <w:pPr>
        <w:tabs>
          <w:tab w:val="center" w:pos="4153"/>
          <w:tab w:val="right" w:pos="8306"/>
        </w:tabs>
        <w:snapToGrid w:val="0"/>
        <w:ind w:firstLineChars="250" w:firstLine="80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451640" w:rsidRPr="00952F24" w:rsidRDefault="00952F24" w:rsidP="00952F24">
      <w:pPr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1、</w:t>
      </w:r>
      <w:r w:rsidR="00451640" w:rsidRPr="00952F2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具有授信等相应业务岗位3年（含）以上工作经历；</w:t>
      </w:r>
    </w:p>
    <w:p w:rsidR="00451640" w:rsidRDefault="00451640" w:rsidP="00952F24">
      <w:pPr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952F2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2、熟悉金融监管制度和法律法规，熟练掌握银行授信业务、国际业务、供应链等，了解区域内的住宅房与商用房价格，了解各专业市场运营模式</w:t>
      </w:r>
      <w:r w:rsidR="00952F24" w:rsidRPr="00952F2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及小企业集群运营模式</w:t>
      </w:r>
      <w:r w:rsidR="00952F24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；</w:t>
      </w:r>
    </w:p>
    <w:p w:rsidR="00952F24" w:rsidRDefault="00952F24" w:rsidP="00952F24">
      <w:pPr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3、了解银行主要业务流程和风险点，有</w:t>
      </w:r>
      <w:r w:rsidR="000A498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一定的风险识别、分析能力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；</w:t>
      </w:r>
    </w:p>
    <w:p w:rsidR="00952F24" w:rsidRDefault="00952F24" w:rsidP="00952F24">
      <w:pPr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4、具备良好的职业素养、团队协作和沟通能力，吃苦耐劳。</w:t>
      </w:r>
    </w:p>
    <w:p w:rsidR="000A4989" w:rsidRPr="001F7909" w:rsidRDefault="00955071" w:rsidP="00B761C0">
      <w:pPr>
        <w:spacing w:line="312" w:lineRule="auto"/>
        <w:ind w:firstLineChars="150" w:firstLine="482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（</w:t>
      </w:r>
      <w:r w:rsid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七</w:t>
      </w: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）</w:t>
      </w:r>
      <w:proofErr w:type="gramStart"/>
      <w:r w:rsidR="000A4989"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个</w:t>
      </w:r>
      <w:r w:rsidR="000A498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贷</w:t>
      </w:r>
      <w:r w:rsidR="000A4989"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客户</w:t>
      </w:r>
      <w:proofErr w:type="gramEnd"/>
      <w:r w:rsidR="000A4989"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经理：</w:t>
      </w:r>
      <w:r w:rsidR="000A498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1名</w:t>
      </w:r>
    </w:p>
    <w:p w:rsidR="000A4989" w:rsidRPr="001F7909" w:rsidRDefault="000A4989" w:rsidP="00B761C0">
      <w:pPr>
        <w:tabs>
          <w:tab w:val="center" w:pos="4153"/>
          <w:tab w:val="right" w:pos="8306"/>
        </w:tabs>
        <w:snapToGrid w:val="0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0A4989" w:rsidRPr="00DD71C8" w:rsidRDefault="000A4989" w:rsidP="000A4989">
      <w:pPr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   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具有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年及以上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银行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个人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贷款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从业经历，熟悉产品和业务流程；</w:t>
      </w:r>
    </w:p>
    <w:p w:rsidR="000A4989" w:rsidRDefault="000A4989" w:rsidP="000A4989">
      <w:pPr>
        <w:ind w:firstLine="636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具有较强的沟通协调</w:t>
      </w:r>
      <w:r w:rsidRPr="00DD71C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客户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维护能力，执行力和责任心强；</w:t>
      </w:r>
    </w:p>
    <w:p w:rsidR="000A4989" w:rsidRPr="00547804" w:rsidRDefault="000A4989" w:rsidP="000A4989">
      <w:pPr>
        <w:ind w:firstLine="636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3、具有一定的风险识别和控制能力；</w:t>
      </w:r>
    </w:p>
    <w:p w:rsidR="000A4989" w:rsidRDefault="000A4989" w:rsidP="000A4989">
      <w:pPr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   4、丰富</w:t>
      </w:r>
      <w:r w:rsidRPr="00DD71C8">
        <w:rPr>
          <w:rFonts w:ascii="仿宋_GB2312" w:eastAsia="仿宋_GB2312" w:hAnsi="宋体"/>
          <w:sz w:val="32"/>
          <w:szCs w:val="32"/>
          <w:shd w:val="clear" w:color="auto" w:fill="FFFFFF"/>
        </w:rPr>
        <w:t>的</w:t>
      </w:r>
      <w:r w:rsidRPr="00DD71C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客户资源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或较强的市场开拓能力者优先。</w:t>
      </w:r>
    </w:p>
    <w:p w:rsidR="000A4989" w:rsidRDefault="00955071" w:rsidP="00B761C0">
      <w:pPr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lastRenderedPageBreak/>
        <w:t>（</w:t>
      </w:r>
      <w:r w:rsid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八</w:t>
      </w: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）</w:t>
      </w:r>
      <w:r w:rsidR="000A4989" w:rsidRPr="006A78B6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理财经理</w:t>
      </w:r>
      <w:r w:rsidR="000A498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 1名</w:t>
      </w:r>
    </w:p>
    <w:p w:rsidR="00363A2A" w:rsidRPr="001F7909" w:rsidRDefault="00363A2A" w:rsidP="00363A2A">
      <w:pPr>
        <w:tabs>
          <w:tab w:val="center" w:pos="4153"/>
          <w:tab w:val="right" w:pos="8306"/>
        </w:tabs>
        <w:snapToGrid w:val="0"/>
        <w:ind w:firstLineChars="250" w:firstLine="80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0A4989" w:rsidRDefault="000A4989" w:rsidP="000A4989">
      <w:pPr>
        <w:ind w:left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1.3年以上银行零售业务工作</w:t>
      </w:r>
      <w:r w:rsidR="00A83FCE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经历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；</w:t>
      </w:r>
    </w:p>
    <w:p w:rsidR="000A4989" w:rsidRPr="006A78B6" w:rsidRDefault="000A4989" w:rsidP="000A4989">
      <w:pPr>
        <w:ind w:left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2.熟悉银行结算、零售、理财等各项产品</w:t>
      </w:r>
      <w:r w:rsidRPr="006A78B6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；</w:t>
      </w:r>
    </w:p>
    <w:p w:rsidR="000A4989" w:rsidRDefault="000A4989" w:rsidP="000A4989">
      <w:pPr>
        <w:ind w:left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3.具有现场管理能力、组织协调能力和较强的服务意识；</w:t>
      </w:r>
    </w:p>
    <w:p w:rsidR="000A4989" w:rsidRDefault="000A4989" w:rsidP="000A4989">
      <w:pPr>
        <w:ind w:left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4.具有良好的职业素养和气质形象，具有较强的亲和力，善于处理突发情况。</w:t>
      </w:r>
    </w:p>
    <w:p w:rsidR="000A4989" w:rsidRPr="006A78B6" w:rsidRDefault="000A4989" w:rsidP="000A4989">
      <w:pPr>
        <w:ind w:left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5.具备证券、基金从业资格，取得AFP、CFP或CFA证书者优先考虑。</w:t>
      </w:r>
    </w:p>
    <w:p w:rsidR="0065596B" w:rsidRPr="001F7909" w:rsidRDefault="00955071" w:rsidP="008277BE">
      <w:pPr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（</w:t>
      </w:r>
      <w:r w:rsidR="008277BE" w:rsidRP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九</w:t>
      </w:r>
      <w:r w:rsidRP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）</w:t>
      </w:r>
      <w:r w:rsidR="000A498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对公</w:t>
      </w:r>
      <w:r w:rsidR="0065596B"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客户经理</w:t>
      </w:r>
      <w:r w:rsidR="00CC6765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 </w:t>
      </w:r>
      <w:r w:rsidR="0065596B"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若干</w:t>
      </w:r>
    </w:p>
    <w:p w:rsidR="004E7677" w:rsidRDefault="0065596B" w:rsidP="00B761C0">
      <w:pPr>
        <w:tabs>
          <w:tab w:val="center" w:pos="4153"/>
          <w:tab w:val="right" w:pos="8306"/>
        </w:tabs>
        <w:snapToGrid w:val="0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65596B" w:rsidRPr="004E7677" w:rsidRDefault="0065596B" w:rsidP="004E7677">
      <w:pPr>
        <w:tabs>
          <w:tab w:val="center" w:pos="4153"/>
          <w:tab w:val="right" w:pos="8306"/>
        </w:tabs>
        <w:snapToGrid w:val="0"/>
        <w:ind w:firstLineChars="200" w:firstLine="640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1、</w:t>
      </w:r>
      <w:r w:rsidR="000A498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年</w:t>
      </w:r>
      <w:r w:rsidR="000A498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（含）</w:t>
      </w: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以上公司</w:t>
      </w:r>
      <w:r w:rsidR="000A498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业务</w:t>
      </w: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、投行</w:t>
      </w:r>
      <w:r w:rsidR="000A498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业务</w:t>
      </w: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和资本市场业务</w:t>
      </w:r>
      <w:r w:rsidR="000A498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工作经历</w:t>
      </w: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；</w:t>
      </w:r>
    </w:p>
    <w:p w:rsidR="004E7677" w:rsidRDefault="0065596B" w:rsidP="004E7677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2、</w:t>
      </w:r>
      <w:r w:rsidR="000A498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熟悉</w:t>
      </w:r>
      <w:r w:rsidR="001472C8"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公司</w:t>
      </w:r>
      <w:r w:rsidR="001472C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业务</w:t>
      </w:r>
      <w:r w:rsidR="001472C8"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、投行</w:t>
      </w:r>
      <w:r w:rsidR="001472C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业务</w:t>
      </w:r>
      <w:r w:rsidR="001472C8"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和资本市场业务</w:t>
      </w:r>
      <w:r w:rsidR="001472C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流程，具有较强的沟通协调能力和较强的风险意识；</w:t>
      </w:r>
    </w:p>
    <w:p w:rsidR="0065596B" w:rsidRDefault="0065596B" w:rsidP="004E7677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913D58">
        <w:rPr>
          <w:rFonts w:ascii="仿宋_GB2312" w:eastAsia="仿宋_GB2312" w:hAnsi="宋体"/>
          <w:sz w:val="32"/>
          <w:szCs w:val="32"/>
          <w:shd w:val="clear" w:color="auto" w:fill="FFFFFF"/>
        </w:rPr>
        <w:t>3</w:t>
      </w:r>
      <w:r w:rsidR="001472C8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、具有较为丰富的客户资源或较强的市场开拓能力者优先。</w:t>
      </w:r>
    </w:p>
    <w:p w:rsidR="00CC6765" w:rsidRDefault="00CC6765" w:rsidP="008277BE">
      <w:pPr>
        <w:ind w:firstLineChars="200" w:firstLine="643"/>
        <w:jc w:val="both"/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</w:pPr>
      <w:r w:rsidRP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(</w:t>
      </w:r>
      <w:r w:rsidR="008277BE" w:rsidRP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十</w:t>
      </w:r>
      <w:r w:rsidRPr="008277BE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)信用卡业务人员（外包）   2名</w:t>
      </w:r>
    </w:p>
    <w:p w:rsidR="00363A2A" w:rsidRPr="008277BE" w:rsidRDefault="00363A2A" w:rsidP="00363A2A">
      <w:pPr>
        <w:tabs>
          <w:tab w:val="center" w:pos="4153"/>
          <w:tab w:val="right" w:pos="8306"/>
        </w:tabs>
        <w:snapToGrid w:val="0"/>
        <w:ind w:firstLineChars="250" w:firstLine="803"/>
        <w:jc w:val="both"/>
        <w:rPr>
          <w:rFonts w:ascii="仿宋_GB2312" w:eastAsia="仿宋_GB2312" w:hAnsi="宋体"/>
          <w:b/>
          <w:sz w:val="32"/>
          <w:szCs w:val="32"/>
          <w:shd w:val="clear" w:color="auto" w:fill="FFFFFF"/>
        </w:rPr>
      </w:pPr>
      <w:r w:rsidRPr="001F7909"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职位条件：</w:t>
      </w:r>
    </w:p>
    <w:p w:rsidR="00CC6765" w:rsidRDefault="00CC6765" w:rsidP="004E7677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1、大专以上学历；</w:t>
      </w:r>
    </w:p>
    <w:p w:rsidR="00CC6765" w:rsidRDefault="00CC6765" w:rsidP="004E7677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2、具备1年以上销售工作经验，有信用卡产品、分期产品、消费信贷产品推广工作经验者优先；</w:t>
      </w:r>
    </w:p>
    <w:p w:rsidR="00CC6765" w:rsidRDefault="00CC6765" w:rsidP="004E7677">
      <w:pPr>
        <w:ind w:firstLineChars="200" w:firstLine="640"/>
        <w:jc w:val="both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3、形象大方、沟通能力强、工作态度积极、具备较强的抗压能力，无征信不良及违规记录。</w:t>
      </w:r>
    </w:p>
    <w:p w:rsidR="00E87922" w:rsidRDefault="007B7D50" w:rsidP="00EC5516">
      <w:pPr>
        <w:spacing w:line="540" w:lineRule="exact"/>
        <w:ind w:firstLineChars="100" w:firstLine="320"/>
        <w:rPr>
          <w:rFonts w:ascii="黑体" w:eastAsia="黑体" w:hAnsi="宋体" w:cs="宋体"/>
          <w:sz w:val="32"/>
          <w:szCs w:val="32"/>
        </w:rPr>
      </w:pPr>
      <w:r w:rsidRPr="007B7D50">
        <w:rPr>
          <w:rFonts w:ascii="黑体" w:eastAsia="黑体" w:hAnsi="宋体" w:cs="宋体" w:hint="eastAsia"/>
          <w:sz w:val="32"/>
          <w:szCs w:val="32"/>
        </w:rPr>
        <w:lastRenderedPageBreak/>
        <w:t>三</w:t>
      </w:r>
      <w:r>
        <w:rPr>
          <w:rFonts w:ascii="黑体" w:eastAsia="黑体" w:hAnsi="宋体" w:cs="宋体" w:hint="eastAsia"/>
          <w:sz w:val="32"/>
          <w:szCs w:val="32"/>
        </w:rPr>
        <w:t>、报名方式</w:t>
      </w:r>
    </w:p>
    <w:p w:rsidR="007B7D50" w:rsidRDefault="00ED1EA0" w:rsidP="00AB0121">
      <w:pPr>
        <w:spacing w:line="540" w:lineRule="exact"/>
        <w:ind w:firstLineChars="200" w:firstLine="480"/>
        <w:rPr>
          <w:rFonts w:ascii="仿宋_GB2312" w:eastAsia="仿宋_GB2312" w:hAnsi="宋体"/>
          <w:sz w:val="32"/>
          <w:szCs w:val="32"/>
          <w:shd w:val="clear" w:color="auto" w:fill="FFFFFF"/>
        </w:rPr>
      </w:pPr>
      <w:hyperlink r:id="rId7" w:history="1">
        <w:r w:rsidR="00AC3471" w:rsidRPr="00AB0121">
          <w:rPr>
            <w:rFonts w:ascii="仿宋_GB2312" w:eastAsia="仿宋_GB2312" w:hint="eastAsia"/>
            <w:sz w:val="32"/>
            <w:szCs w:val="32"/>
          </w:rPr>
          <w:t>请应聘人员将简历及相关证件发送至</w:t>
        </w:r>
        <w:r w:rsidR="00AC3471" w:rsidRPr="00FF4E44">
          <w:rPr>
            <w:rStyle w:val="a6"/>
            <w:rFonts w:ascii="仿宋_GB2312" w:eastAsia="仿宋_GB2312" w:hAnsi="宋体" w:hint="eastAsia"/>
            <w:sz w:val="32"/>
            <w:szCs w:val="32"/>
            <w:shd w:val="clear" w:color="auto" w:fill="FFFFFF"/>
          </w:rPr>
          <w:t>chenwen_nj@czbank.com,</w:t>
        </w:r>
        <w:r w:rsidR="00AC3471" w:rsidRPr="00AB0121">
          <w:rPr>
            <w:rStyle w:val="a6"/>
            <w:rFonts w:ascii="仿宋_GB2312" w:eastAsia="仿宋_GB2312" w:hAnsi="宋体" w:hint="eastAsia"/>
            <w:color w:val="000000" w:themeColor="text1"/>
            <w:sz w:val="32"/>
            <w:szCs w:val="32"/>
            <w:u w:val="none"/>
            <w:shd w:val="clear" w:color="auto" w:fill="FFFFFF"/>
          </w:rPr>
          <w:t>报名截止日期2017年12月20</w:t>
        </w:r>
      </w:hyperlink>
      <w:r w:rsidR="007B7D50" w:rsidRPr="007B7D5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日</w:t>
      </w:r>
      <w:r w:rsidR="00AC3471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。资料严格保密，恕不退还</w:t>
      </w:r>
      <w:r w:rsidR="007B7D5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。</w:t>
      </w:r>
    </w:p>
    <w:p w:rsidR="007B7D50" w:rsidRDefault="007B7D50" w:rsidP="00AC347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如有疑问请拨打联系电话：0515-89088852，联系人：陈女士</w:t>
      </w:r>
      <w:r w:rsidR="00AC3471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。</w:t>
      </w:r>
    </w:p>
    <w:p w:rsidR="007B7D50" w:rsidRPr="007B7D50" w:rsidRDefault="007B7D50" w:rsidP="007B7D50">
      <w:pPr>
        <w:spacing w:line="540" w:lineRule="exact"/>
        <w:ind w:firstLineChars="100" w:firstLine="320"/>
        <w:rPr>
          <w:rFonts w:ascii="仿宋_GB2312" w:eastAsia="仿宋_GB2312" w:hAnsi="宋体"/>
          <w:sz w:val="32"/>
          <w:szCs w:val="32"/>
          <w:shd w:val="clear" w:color="auto" w:fill="FFFFFF"/>
        </w:rPr>
      </w:pPr>
    </w:p>
    <w:p w:rsidR="007B7D50" w:rsidRPr="007B7D50" w:rsidRDefault="007B7D50">
      <w:pPr>
        <w:spacing w:line="540" w:lineRule="exact"/>
        <w:rPr>
          <w:rFonts w:ascii="黑体" w:eastAsia="黑体" w:hAnsi="宋体" w:cs="宋体"/>
          <w:sz w:val="32"/>
          <w:szCs w:val="32"/>
        </w:rPr>
      </w:pPr>
    </w:p>
    <w:sectPr w:rsidR="007B7D50" w:rsidRPr="007B7D50" w:rsidSect="00D0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7F" w:rsidRDefault="0038777F" w:rsidP="002B607D">
      <w:r>
        <w:separator/>
      </w:r>
    </w:p>
  </w:endnote>
  <w:endnote w:type="continuationSeparator" w:id="0">
    <w:p w:rsidR="0038777F" w:rsidRDefault="0038777F" w:rsidP="002B6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7F" w:rsidRDefault="0038777F" w:rsidP="002B607D">
      <w:r>
        <w:separator/>
      </w:r>
    </w:p>
  </w:footnote>
  <w:footnote w:type="continuationSeparator" w:id="0">
    <w:p w:rsidR="0038777F" w:rsidRDefault="0038777F" w:rsidP="002B6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818"/>
    <w:multiLevelType w:val="hybridMultilevel"/>
    <w:tmpl w:val="0A4C45BC"/>
    <w:lvl w:ilvl="0" w:tplc="8CF04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257E0557"/>
    <w:multiLevelType w:val="hybridMultilevel"/>
    <w:tmpl w:val="FDEAA4C2"/>
    <w:lvl w:ilvl="0" w:tplc="C1B0FA4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5083188"/>
    <w:multiLevelType w:val="hybridMultilevel"/>
    <w:tmpl w:val="CA8842C4"/>
    <w:lvl w:ilvl="0" w:tplc="438A9738">
      <w:start w:val="1"/>
      <w:numFmt w:val="decimal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07D"/>
    <w:rsid w:val="00005136"/>
    <w:rsid w:val="00025C56"/>
    <w:rsid w:val="0004158F"/>
    <w:rsid w:val="00050981"/>
    <w:rsid w:val="00054400"/>
    <w:rsid w:val="00061632"/>
    <w:rsid w:val="00065897"/>
    <w:rsid w:val="000825C0"/>
    <w:rsid w:val="0009173E"/>
    <w:rsid w:val="00091A7E"/>
    <w:rsid w:val="000963B0"/>
    <w:rsid w:val="000A4989"/>
    <w:rsid w:val="000B3A5C"/>
    <w:rsid w:val="000B66A6"/>
    <w:rsid w:val="000D470B"/>
    <w:rsid w:val="000F0054"/>
    <w:rsid w:val="000F200D"/>
    <w:rsid w:val="000F318E"/>
    <w:rsid w:val="001001E6"/>
    <w:rsid w:val="00113196"/>
    <w:rsid w:val="001251F5"/>
    <w:rsid w:val="00133DF3"/>
    <w:rsid w:val="001363BE"/>
    <w:rsid w:val="001472C8"/>
    <w:rsid w:val="0015374B"/>
    <w:rsid w:val="001559FA"/>
    <w:rsid w:val="00180DAD"/>
    <w:rsid w:val="00190252"/>
    <w:rsid w:val="00191FA5"/>
    <w:rsid w:val="001B57C5"/>
    <w:rsid w:val="001C4918"/>
    <w:rsid w:val="001C6D2A"/>
    <w:rsid w:val="001D17FB"/>
    <w:rsid w:val="001D226B"/>
    <w:rsid w:val="001D3D28"/>
    <w:rsid w:val="001D790E"/>
    <w:rsid w:val="001F3F78"/>
    <w:rsid w:val="001F65ED"/>
    <w:rsid w:val="002073BF"/>
    <w:rsid w:val="00212201"/>
    <w:rsid w:val="0021498F"/>
    <w:rsid w:val="00233926"/>
    <w:rsid w:val="00234576"/>
    <w:rsid w:val="00234974"/>
    <w:rsid w:val="002452A0"/>
    <w:rsid w:val="00253E9E"/>
    <w:rsid w:val="002573EF"/>
    <w:rsid w:val="0026478E"/>
    <w:rsid w:val="00273D98"/>
    <w:rsid w:val="00276AEB"/>
    <w:rsid w:val="00291FA4"/>
    <w:rsid w:val="0029718B"/>
    <w:rsid w:val="002A0AB3"/>
    <w:rsid w:val="002A6ED2"/>
    <w:rsid w:val="002B205B"/>
    <w:rsid w:val="002B56D5"/>
    <w:rsid w:val="002B607D"/>
    <w:rsid w:val="002C43C6"/>
    <w:rsid w:val="002C4C1B"/>
    <w:rsid w:val="002C5DCC"/>
    <w:rsid w:val="002F0847"/>
    <w:rsid w:val="002F1E89"/>
    <w:rsid w:val="002F4577"/>
    <w:rsid w:val="00310751"/>
    <w:rsid w:val="00313144"/>
    <w:rsid w:val="00326A98"/>
    <w:rsid w:val="00333B9F"/>
    <w:rsid w:val="00345A23"/>
    <w:rsid w:val="0035035F"/>
    <w:rsid w:val="003506FB"/>
    <w:rsid w:val="003527C4"/>
    <w:rsid w:val="003527E4"/>
    <w:rsid w:val="00356E60"/>
    <w:rsid w:val="00363A2A"/>
    <w:rsid w:val="003727AC"/>
    <w:rsid w:val="003737CF"/>
    <w:rsid w:val="003768A2"/>
    <w:rsid w:val="00376C7E"/>
    <w:rsid w:val="00376DA1"/>
    <w:rsid w:val="003811AA"/>
    <w:rsid w:val="0038777F"/>
    <w:rsid w:val="00397783"/>
    <w:rsid w:val="003A240C"/>
    <w:rsid w:val="003A4FDD"/>
    <w:rsid w:val="003B181A"/>
    <w:rsid w:val="003B3A43"/>
    <w:rsid w:val="003D6625"/>
    <w:rsid w:val="003E1C72"/>
    <w:rsid w:val="003E3AB5"/>
    <w:rsid w:val="003F56C3"/>
    <w:rsid w:val="004004E4"/>
    <w:rsid w:val="004053DE"/>
    <w:rsid w:val="00405EAE"/>
    <w:rsid w:val="0042184A"/>
    <w:rsid w:val="004341E2"/>
    <w:rsid w:val="004414AD"/>
    <w:rsid w:val="00445641"/>
    <w:rsid w:val="00445FCD"/>
    <w:rsid w:val="00451640"/>
    <w:rsid w:val="004545B6"/>
    <w:rsid w:val="004553A9"/>
    <w:rsid w:val="0046401E"/>
    <w:rsid w:val="00465819"/>
    <w:rsid w:val="004760C6"/>
    <w:rsid w:val="00485C24"/>
    <w:rsid w:val="00497F2B"/>
    <w:rsid w:val="004B0CF8"/>
    <w:rsid w:val="004B2F26"/>
    <w:rsid w:val="004B6CA3"/>
    <w:rsid w:val="004C41E7"/>
    <w:rsid w:val="004C695A"/>
    <w:rsid w:val="004D2D33"/>
    <w:rsid w:val="004E7677"/>
    <w:rsid w:val="004F7F47"/>
    <w:rsid w:val="00506420"/>
    <w:rsid w:val="0051400F"/>
    <w:rsid w:val="00525357"/>
    <w:rsid w:val="0053183C"/>
    <w:rsid w:val="0053231F"/>
    <w:rsid w:val="00533667"/>
    <w:rsid w:val="00537233"/>
    <w:rsid w:val="00542A78"/>
    <w:rsid w:val="00546FF8"/>
    <w:rsid w:val="00547DB6"/>
    <w:rsid w:val="0056770E"/>
    <w:rsid w:val="00571341"/>
    <w:rsid w:val="00572020"/>
    <w:rsid w:val="00585BCE"/>
    <w:rsid w:val="00596E7A"/>
    <w:rsid w:val="005C4160"/>
    <w:rsid w:val="005D3B54"/>
    <w:rsid w:val="005D6266"/>
    <w:rsid w:val="005E098D"/>
    <w:rsid w:val="005F474F"/>
    <w:rsid w:val="006073AA"/>
    <w:rsid w:val="00610466"/>
    <w:rsid w:val="006200F5"/>
    <w:rsid w:val="00620F82"/>
    <w:rsid w:val="006227B7"/>
    <w:rsid w:val="00623716"/>
    <w:rsid w:val="00631BA4"/>
    <w:rsid w:val="0065596B"/>
    <w:rsid w:val="006568E6"/>
    <w:rsid w:val="006637CD"/>
    <w:rsid w:val="00663991"/>
    <w:rsid w:val="0067680C"/>
    <w:rsid w:val="006833BA"/>
    <w:rsid w:val="0068429E"/>
    <w:rsid w:val="00684FE4"/>
    <w:rsid w:val="00687E9F"/>
    <w:rsid w:val="006905E0"/>
    <w:rsid w:val="006928BB"/>
    <w:rsid w:val="006A78B6"/>
    <w:rsid w:val="006B4F7B"/>
    <w:rsid w:val="006C3618"/>
    <w:rsid w:val="006D51FB"/>
    <w:rsid w:val="006E0F06"/>
    <w:rsid w:val="006E5694"/>
    <w:rsid w:val="006F1CFE"/>
    <w:rsid w:val="006F26F3"/>
    <w:rsid w:val="006F716F"/>
    <w:rsid w:val="00702083"/>
    <w:rsid w:val="00707BB2"/>
    <w:rsid w:val="007144FE"/>
    <w:rsid w:val="0072358C"/>
    <w:rsid w:val="007263E6"/>
    <w:rsid w:val="00732917"/>
    <w:rsid w:val="00737F01"/>
    <w:rsid w:val="00750D1E"/>
    <w:rsid w:val="00755E3B"/>
    <w:rsid w:val="00756364"/>
    <w:rsid w:val="00756845"/>
    <w:rsid w:val="00764459"/>
    <w:rsid w:val="00772A53"/>
    <w:rsid w:val="00774D86"/>
    <w:rsid w:val="00785900"/>
    <w:rsid w:val="00790990"/>
    <w:rsid w:val="0079525D"/>
    <w:rsid w:val="007B2642"/>
    <w:rsid w:val="007B6D3C"/>
    <w:rsid w:val="007B7D50"/>
    <w:rsid w:val="007C14F6"/>
    <w:rsid w:val="007C635B"/>
    <w:rsid w:val="007E1AE0"/>
    <w:rsid w:val="007E25E9"/>
    <w:rsid w:val="007E6F64"/>
    <w:rsid w:val="007F394F"/>
    <w:rsid w:val="007F591D"/>
    <w:rsid w:val="00800F21"/>
    <w:rsid w:val="00804228"/>
    <w:rsid w:val="00822A34"/>
    <w:rsid w:val="0082719F"/>
    <w:rsid w:val="008277BE"/>
    <w:rsid w:val="00834083"/>
    <w:rsid w:val="00837AD9"/>
    <w:rsid w:val="00843E02"/>
    <w:rsid w:val="00861820"/>
    <w:rsid w:val="008777A9"/>
    <w:rsid w:val="008A4A77"/>
    <w:rsid w:val="008B57B4"/>
    <w:rsid w:val="008B5C7B"/>
    <w:rsid w:val="008C1F26"/>
    <w:rsid w:val="008C1FC8"/>
    <w:rsid w:val="008C79E1"/>
    <w:rsid w:val="008D6F02"/>
    <w:rsid w:val="008D71DE"/>
    <w:rsid w:val="008D7FEA"/>
    <w:rsid w:val="008E0F8E"/>
    <w:rsid w:val="008E629B"/>
    <w:rsid w:val="008E7AB9"/>
    <w:rsid w:val="0090321A"/>
    <w:rsid w:val="0090346A"/>
    <w:rsid w:val="009201CA"/>
    <w:rsid w:val="0092271C"/>
    <w:rsid w:val="00923AE2"/>
    <w:rsid w:val="0092522E"/>
    <w:rsid w:val="0092617A"/>
    <w:rsid w:val="00930680"/>
    <w:rsid w:val="0093316B"/>
    <w:rsid w:val="00952F24"/>
    <w:rsid w:val="00955071"/>
    <w:rsid w:val="00956686"/>
    <w:rsid w:val="00982784"/>
    <w:rsid w:val="00982C25"/>
    <w:rsid w:val="00982E8A"/>
    <w:rsid w:val="00986378"/>
    <w:rsid w:val="0099036A"/>
    <w:rsid w:val="00992A85"/>
    <w:rsid w:val="009948A0"/>
    <w:rsid w:val="00995659"/>
    <w:rsid w:val="009B6191"/>
    <w:rsid w:val="009C02C8"/>
    <w:rsid w:val="009C0426"/>
    <w:rsid w:val="009C4D45"/>
    <w:rsid w:val="009D5AE7"/>
    <w:rsid w:val="009E2BF9"/>
    <w:rsid w:val="009F6C3C"/>
    <w:rsid w:val="00A02BEF"/>
    <w:rsid w:val="00A23046"/>
    <w:rsid w:val="00A370D9"/>
    <w:rsid w:val="00A4090E"/>
    <w:rsid w:val="00A44956"/>
    <w:rsid w:val="00A52BF0"/>
    <w:rsid w:val="00A5711C"/>
    <w:rsid w:val="00A83FCE"/>
    <w:rsid w:val="00A845F6"/>
    <w:rsid w:val="00A87309"/>
    <w:rsid w:val="00A8755E"/>
    <w:rsid w:val="00A8797E"/>
    <w:rsid w:val="00A92599"/>
    <w:rsid w:val="00A94E1E"/>
    <w:rsid w:val="00AA5F9D"/>
    <w:rsid w:val="00AB0121"/>
    <w:rsid w:val="00AB0D10"/>
    <w:rsid w:val="00AC3471"/>
    <w:rsid w:val="00AC40AC"/>
    <w:rsid w:val="00AE4464"/>
    <w:rsid w:val="00AF53B0"/>
    <w:rsid w:val="00AF75F6"/>
    <w:rsid w:val="00B0087E"/>
    <w:rsid w:val="00B31729"/>
    <w:rsid w:val="00B4013E"/>
    <w:rsid w:val="00B43E7A"/>
    <w:rsid w:val="00B44B9A"/>
    <w:rsid w:val="00B457CE"/>
    <w:rsid w:val="00B57FB2"/>
    <w:rsid w:val="00B72AC3"/>
    <w:rsid w:val="00B72AFD"/>
    <w:rsid w:val="00B73057"/>
    <w:rsid w:val="00B7571D"/>
    <w:rsid w:val="00B761C0"/>
    <w:rsid w:val="00B77AEE"/>
    <w:rsid w:val="00B832FA"/>
    <w:rsid w:val="00B91E76"/>
    <w:rsid w:val="00B9458C"/>
    <w:rsid w:val="00B94E3F"/>
    <w:rsid w:val="00BB1EB0"/>
    <w:rsid w:val="00BB6170"/>
    <w:rsid w:val="00BC15D9"/>
    <w:rsid w:val="00BD5602"/>
    <w:rsid w:val="00BD65CC"/>
    <w:rsid w:val="00BD7826"/>
    <w:rsid w:val="00BE7888"/>
    <w:rsid w:val="00BF07C7"/>
    <w:rsid w:val="00BF1831"/>
    <w:rsid w:val="00C01633"/>
    <w:rsid w:val="00C02BD5"/>
    <w:rsid w:val="00C05A42"/>
    <w:rsid w:val="00C120E8"/>
    <w:rsid w:val="00C143D6"/>
    <w:rsid w:val="00C148C6"/>
    <w:rsid w:val="00C35E18"/>
    <w:rsid w:val="00C41C7B"/>
    <w:rsid w:val="00C464FC"/>
    <w:rsid w:val="00C47518"/>
    <w:rsid w:val="00C551F5"/>
    <w:rsid w:val="00C6576B"/>
    <w:rsid w:val="00C67000"/>
    <w:rsid w:val="00C70773"/>
    <w:rsid w:val="00C71583"/>
    <w:rsid w:val="00C74DC7"/>
    <w:rsid w:val="00C7564A"/>
    <w:rsid w:val="00C80800"/>
    <w:rsid w:val="00C83EBC"/>
    <w:rsid w:val="00C85DAF"/>
    <w:rsid w:val="00C86B83"/>
    <w:rsid w:val="00C92AC9"/>
    <w:rsid w:val="00CB48DC"/>
    <w:rsid w:val="00CB72CB"/>
    <w:rsid w:val="00CC23AF"/>
    <w:rsid w:val="00CC6765"/>
    <w:rsid w:val="00CC7682"/>
    <w:rsid w:val="00CD6172"/>
    <w:rsid w:val="00CE7E26"/>
    <w:rsid w:val="00D01B69"/>
    <w:rsid w:val="00D1249A"/>
    <w:rsid w:val="00D203EE"/>
    <w:rsid w:val="00D257E8"/>
    <w:rsid w:val="00D328F2"/>
    <w:rsid w:val="00D345CD"/>
    <w:rsid w:val="00D35AAA"/>
    <w:rsid w:val="00D370D6"/>
    <w:rsid w:val="00D403ED"/>
    <w:rsid w:val="00D47078"/>
    <w:rsid w:val="00D52650"/>
    <w:rsid w:val="00D659AE"/>
    <w:rsid w:val="00D72FBF"/>
    <w:rsid w:val="00D73920"/>
    <w:rsid w:val="00D85389"/>
    <w:rsid w:val="00D914FE"/>
    <w:rsid w:val="00D91A83"/>
    <w:rsid w:val="00D92966"/>
    <w:rsid w:val="00D97D93"/>
    <w:rsid w:val="00DA2C0D"/>
    <w:rsid w:val="00DA2FC3"/>
    <w:rsid w:val="00DB4541"/>
    <w:rsid w:val="00DC0603"/>
    <w:rsid w:val="00DD052E"/>
    <w:rsid w:val="00DD0FD6"/>
    <w:rsid w:val="00DD1A55"/>
    <w:rsid w:val="00DD679B"/>
    <w:rsid w:val="00DD67DE"/>
    <w:rsid w:val="00DE2B9C"/>
    <w:rsid w:val="00E069B1"/>
    <w:rsid w:val="00E10173"/>
    <w:rsid w:val="00E108AE"/>
    <w:rsid w:val="00E333FB"/>
    <w:rsid w:val="00E36041"/>
    <w:rsid w:val="00E40635"/>
    <w:rsid w:val="00E443F8"/>
    <w:rsid w:val="00E467AE"/>
    <w:rsid w:val="00E515EA"/>
    <w:rsid w:val="00E664A0"/>
    <w:rsid w:val="00E70E2F"/>
    <w:rsid w:val="00E73B96"/>
    <w:rsid w:val="00E74772"/>
    <w:rsid w:val="00E8159A"/>
    <w:rsid w:val="00E87922"/>
    <w:rsid w:val="00E91D94"/>
    <w:rsid w:val="00EA2160"/>
    <w:rsid w:val="00EB00E2"/>
    <w:rsid w:val="00EB3932"/>
    <w:rsid w:val="00EB584C"/>
    <w:rsid w:val="00EC5516"/>
    <w:rsid w:val="00ED14D6"/>
    <w:rsid w:val="00ED1EA0"/>
    <w:rsid w:val="00EE5954"/>
    <w:rsid w:val="00EF1900"/>
    <w:rsid w:val="00EF6063"/>
    <w:rsid w:val="00F00320"/>
    <w:rsid w:val="00F03F40"/>
    <w:rsid w:val="00F101E7"/>
    <w:rsid w:val="00F1509A"/>
    <w:rsid w:val="00F2351A"/>
    <w:rsid w:val="00F25256"/>
    <w:rsid w:val="00F2767C"/>
    <w:rsid w:val="00F33F02"/>
    <w:rsid w:val="00F3508C"/>
    <w:rsid w:val="00F40DBD"/>
    <w:rsid w:val="00F41CE7"/>
    <w:rsid w:val="00F45BBD"/>
    <w:rsid w:val="00F51050"/>
    <w:rsid w:val="00F52B85"/>
    <w:rsid w:val="00F540BD"/>
    <w:rsid w:val="00F63BCE"/>
    <w:rsid w:val="00F66108"/>
    <w:rsid w:val="00F6679F"/>
    <w:rsid w:val="00F70F27"/>
    <w:rsid w:val="00F71B3D"/>
    <w:rsid w:val="00F7346D"/>
    <w:rsid w:val="00F77940"/>
    <w:rsid w:val="00F976F8"/>
    <w:rsid w:val="00FA5946"/>
    <w:rsid w:val="00FA6464"/>
    <w:rsid w:val="00FB5E9F"/>
    <w:rsid w:val="00FC0510"/>
    <w:rsid w:val="00FC1B54"/>
    <w:rsid w:val="00FD0235"/>
    <w:rsid w:val="00FE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7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0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07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07D"/>
    <w:rPr>
      <w:sz w:val="18"/>
      <w:szCs w:val="18"/>
    </w:rPr>
  </w:style>
  <w:style w:type="paragraph" w:styleId="a5">
    <w:name w:val="List Paragraph"/>
    <w:basedOn w:val="a"/>
    <w:uiPriority w:val="34"/>
    <w:qFormat/>
    <w:rsid w:val="0031314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B7D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4212;&#32856;&#20154;&#21592;&#23558;&#31616;&#21382;&#21450;&#30456;&#20851;&#35777;&#20214;&#21457;&#36865;&#33267;chenwen_nj@czbank.com,&#25253;&#21517;&#25130;&#27490;&#26085;&#26399;2017&#24180;12&#26376;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陈雯</dc:creator>
  <cp:keywords/>
  <dc:description/>
  <cp:lastModifiedBy>陈雯</cp:lastModifiedBy>
  <cp:revision>32</cp:revision>
  <dcterms:created xsi:type="dcterms:W3CDTF">2017-11-24T07:09:00Z</dcterms:created>
  <dcterms:modified xsi:type="dcterms:W3CDTF">2017-12-04T10:17:00Z</dcterms:modified>
</cp:coreProperties>
</file>