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969" w:type="dxa"/>
        <w:jc w:val="center"/>
        <w:tblInd w:w="10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41"/>
        <w:gridCol w:w="2191"/>
        <w:gridCol w:w="1114"/>
        <w:gridCol w:w="776"/>
        <w:gridCol w:w="1114"/>
        <w:gridCol w:w="989"/>
        <w:gridCol w:w="889"/>
        <w:gridCol w:w="1064"/>
        <w:gridCol w:w="1002"/>
        <w:gridCol w:w="578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0"/>
          <w:wAfter w:w="9728" w:type="dxa"/>
          <w:trHeight w:val="488" w:hRule="atLeast"/>
          <w:jc w:val="center"/>
        </w:trPr>
        <w:tc>
          <w:tcPr>
            <w:tcW w:w="2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ascii="微软雅黑" w:hAnsi="微软雅黑" w:eastAsia="微软雅黑" w:cs="微软雅黑"/>
                <w:color w:val="4C4C4C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jc w:val="center"/>
        </w:trPr>
        <w:tc>
          <w:tcPr>
            <w:tcW w:w="11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4C4C4C"/>
                <w:sz w:val="17"/>
                <w:szCs w:val="17"/>
                <w:bdr w:val="none" w:color="auto" w:sz="0" w:space="0"/>
              </w:rPr>
              <w:t>表二：株洲市芦淞区卫计系统2017年公开招聘（选调）事业单位工作人员专技岗位</w:t>
            </w:r>
            <w:bookmarkStart w:id="0" w:name="_GoBack"/>
            <w:r>
              <w:rPr>
                <w:rStyle w:val="4"/>
                <w:rFonts w:hint="eastAsia" w:ascii="微软雅黑" w:hAnsi="微软雅黑" w:eastAsia="微软雅黑" w:cs="微软雅黑"/>
                <w:b/>
                <w:color w:val="4C4C4C"/>
                <w:sz w:val="17"/>
                <w:szCs w:val="17"/>
                <w:bdr w:val="none" w:color="auto" w:sz="0" w:space="0"/>
              </w:rPr>
              <w:t>面试成绩、综合成绩及排名</w:t>
            </w:r>
            <w:bookmarkEnd w:id="0"/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招聘（选调）单位</w:t>
            </w:r>
          </w:p>
        </w:tc>
        <w:tc>
          <w:tcPr>
            <w:tcW w:w="2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招聘（选调）岗位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准考证号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姓名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笔试成绩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笔试60%折后成绩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面试成绩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面试40%</w:t>
            </w: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折后成绩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综合成绩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排名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2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姚家坝卫生院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医疗应急处置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2017A01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何有权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77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46.2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74.6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29.84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76.04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2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姚家坝卫生院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医疗应急处置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2017A02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唐铁路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10.2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10.2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2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姚家坝卫生院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护士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2017A05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张蓓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82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49.2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78.4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31.36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80.56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2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姚家坝卫生院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护士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2017A10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杨忍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83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49.8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72.6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29.04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78.84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2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乡镇卫生院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医师1（中医）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2017A21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龙平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79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47.4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83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33.2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80.6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2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乡镇卫生院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医师1（中医）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2017A22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曾佩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81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48.6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79.8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31.92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80.52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2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乡镇卫生院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医师1（中医）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2017A26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宋佳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78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46.8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78.8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31.52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78.32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2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乡镇卫生院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医师1（中医）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2017A27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龙知平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77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46.2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78.2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31.28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77.48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2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乡镇卫生院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医师1（中医）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2017A19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胡志平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76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45.6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79.3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31.72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77.32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2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乡镇卫生院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医师1（中医）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2017A18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刘芳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73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43.8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81.4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32.56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76.36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2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乡镇卫生院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医师1（中医）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2017A23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周婵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74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44.4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75.8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30.32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74.72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7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2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乡镇卫生院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医师1（中医）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2017A25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汪珍珍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75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45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73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29.2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74.2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8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2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乡镇卫生院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医师2（西医）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2017A35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李红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83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49.8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88.6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35.44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85.24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2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乡镇卫生院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医师2（西医）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2017A34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李喜兰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80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48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84.8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33.92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81.92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2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乡镇卫生院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医师2（西医）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2017A30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张维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79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47.4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85.6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34.24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81.64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2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乡镇卫生院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医师2（西医）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2017A33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杨清桃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77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46.2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81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32.4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78.6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2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乡镇卫生院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医师2（西医）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2017A32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龙航宇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77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46.2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75.4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30.16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76.36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2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区疾控中心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应急处置1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2017A42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彭叶玲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78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46.8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80.4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32.16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78.96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2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区疾控中心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应急处置1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2017A43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赖嘉文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71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42.6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87.8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35.12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77.72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2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区疾控中心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应急处置1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2017A50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朱雅兰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75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45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80.8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32.32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77.32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2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区疾控中心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应急处置1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2017A53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谭聪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73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43.8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78.4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31.36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75.16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2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区疾控中心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应急处置1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2017A52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周琴娟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7"/>
                <w:szCs w:val="17"/>
                <w:bdr w:val="none" w:color="auto" w:sz="0" w:space="0"/>
              </w:rPr>
              <w:t>71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42.6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70.8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28.32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70.92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B5612"/>
    <w:rsid w:val="1D4B56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2017-12-12T03:51:00Z</dcterms:created>
  <dc:creator>ASUS</dc:creator>
  <cp:lastModifiedBy>ASUS</cp:lastModifiedBy>
  <dcterms:modified xsi:type="dcterms:W3CDTF">2017-12-12T03:52:07Z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