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555555"/>
          <w:spacing w:val="0"/>
          <w:sz w:val="15"/>
          <w:szCs w:val="15"/>
        </w:rPr>
      </w:pPr>
      <w:r>
        <w:rPr>
          <w:rStyle w:val="4"/>
          <w:rFonts w:ascii="宋体" w:hAnsi="宋体" w:eastAsia="宋体" w:cs="宋体"/>
          <w:i w:val="0"/>
          <w:caps w:val="0"/>
          <w:color w:val="555555"/>
          <w:spacing w:val="0"/>
          <w:sz w:val="15"/>
          <w:szCs w:val="15"/>
          <w:bdr w:val="none" w:color="auto" w:sz="0" w:space="0"/>
          <w:shd w:val="clear" w:fill="FFFFFF"/>
        </w:rPr>
        <w:t>饶平县乡镇卫生院全科医生特设岗位表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555555"/>
          <w:spacing w:val="0"/>
          <w:sz w:val="15"/>
          <w:szCs w:val="15"/>
        </w:rPr>
      </w:pPr>
      <w:r>
        <w:rPr>
          <w:rFonts w:ascii="宋体" w:hAnsi="宋体" w:eastAsia="宋体" w:cs="宋体"/>
          <w:b w:val="0"/>
          <w:i w:val="0"/>
          <w:caps w:val="0"/>
          <w:color w:val="555555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555555"/>
          <w:spacing w:val="0"/>
          <w:sz w:val="15"/>
          <w:szCs w:val="15"/>
        </w:rPr>
      </w:pPr>
      <w:r>
        <w:rPr>
          <w:rFonts w:ascii="宋体" w:hAnsi="宋体" w:eastAsia="宋体" w:cs="宋体"/>
          <w:b w:val="0"/>
          <w:i w:val="0"/>
          <w:caps w:val="0"/>
          <w:color w:val="555555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tbl>
      <w:tblPr>
        <w:tblW w:w="71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8"/>
        <w:gridCol w:w="1778"/>
        <w:gridCol w:w="1778"/>
        <w:gridCol w:w="1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乡镇卫生院</w:t>
            </w:r>
          </w:p>
        </w:tc>
        <w:tc>
          <w:tcPr>
            <w:tcW w:w="1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特设全科医生岗位数</w:t>
            </w:r>
          </w:p>
        </w:tc>
        <w:tc>
          <w:tcPr>
            <w:tcW w:w="1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乡镇卫生院</w:t>
            </w:r>
          </w:p>
        </w:tc>
        <w:tc>
          <w:tcPr>
            <w:tcW w:w="1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特设全科医生岗位数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上饶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新圩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饶洋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联饶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新丰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钱东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建饶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高堂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三饶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黄冈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新塘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凤洲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汤溪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所城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浮山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大埕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浮滨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柘林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东山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海山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樟溪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汫洲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合计</w:t>
            </w:r>
          </w:p>
        </w:tc>
        <w:tc>
          <w:tcPr>
            <w:tcW w:w="53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15"/>
                <w:szCs w:val="15"/>
                <w:bdr w:val="none" w:color="auto" w:sz="0" w:space="0"/>
              </w:rPr>
              <w:t>44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37676"/>
    <w:rsid w:val="0FC376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2017-12-12T01:31:00Z</dcterms:created>
  <dc:creator>ASUS</dc:creator>
  <cp:lastModifiedBy>ASUS</cp:lastModifiedBy>
  <dcterms:modified xsi:type="dcterms:W3CDTF">2017-12-12T01:31:40Z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