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wordWrap w:val="0"/>
        <w:spacing w:before="0" w:beforeAutospacing="0" w:after="300" w:afterAutospacing="0" w:line="600" w:lineRule="atLeast"/>
        <w:ind w:left="0" w:right="0"/>
        <w:jc w:val="center"/>
        <w:rPr>
          <w:color w:val="4B4B4B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olor w:val="4B4B4B"/>
          <w:sz w:val="43"/>
          <w:szCs w:val="43"/>
          <w:shd w:val="clear" w:fill="FFFFFF"/>
        </w:rPr>
        <w:t>桑植县</w:t>
      </w:r>
      <w:r>
        <w:rPr>
          <w:rFonts w:hint="default" w:ascii="Times New Roman" w:hAnsi="Times New Roman" w:cs="Times New Roman"/>
          <w:i w:val="0"/>
          <w:color w:val="4B4B4B"/>
          <w:sz w:val="43"/>
          <w:szCs w:val="43"/>
          <w:shd w:val="clear" w:fill="FFFFFF"/>
        </w:rPr>
        <w:t>2017</w:t>
      </w:r>
      <w:r>
        <w:rPr>
          <w:rFonts w:hint="default" w:ascii="方正小标宋_GBK" w:hAnsi="方正小标宋_GBK" w:eastAsia="方正小标宋_GBK" w:cs="方正小标宋_GBK"/>
          <w:i w:val="0"/>
          <w:color w:val="4B4B4B"/>
          <w:sz w:val="43"/>
          <w:szCs w:val="43"/>
          <w:shd w:val="clear" w:fill="FFFFFF"/>
        </w:rPr>
        <w:t>年公开引进乡镇脱贫攻坚人才拟聘人员名单</w:t>
      </w:r>
    </w:p>
    <w:tbl>
      <w:tblPr>
        <w:tblW w:w="139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765"/>
        <w:gridCol w:w="705"/>
        <w:gridCol w:w="990"/>
        <w:gridCol w:w="855"/>
        <w:gridCol w:w="915"/>
        <w:gridCol w:w="2070"/>
        <w:gridCol w:w="1125"/>
        <w:gridCol w:w="840"/>
        <w:gridCol w:w="2370"/>
        <w:gridCol w:w="959"/>
        <w:gridCol w:w="945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出生年月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民族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毕业时间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毕业院校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专业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学位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引进单位及岗位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体检结果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考察结果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52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彭秀芳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女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1992.12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白族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2015.06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湖南农业大学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电子商务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管理学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学士</w:t>
            </w:r>
          </w:p>
        </w:tc>
        <w:tc>
          <w:tcPr>
            <w:tcW w:w="23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桑植县乡镇经管和社会保障服务站工作人员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王雅琪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女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1993.02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白族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2016.06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中南林业科技大学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旅游管理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管理学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学士</w:t>
            </w:r>
          </w:p>
        </w:tc>
        <w:tc>
          <w:tcPr>
            <w:tcW w:w="23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3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王湘鸿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女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1989.05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侗族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2012.03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日本爱知大学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会计金融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工商管理学士</w:t>
            </w:r>
          </w:p>
        </w:tc>
        <w:tc>
          <w:tcPr>
            <w:tcW w:w="23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4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张柯棵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女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1991.08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白族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2014.06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湖南工学院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土木工程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工学学士</w:t>
            </w:r>
          </w:p>
        </w:tc>
        <w:tc>
          <w:tcPr>
            <w:tcW w:w="23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桑植县乡镇水利管理站工作人员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5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向恩佳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男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1991.02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土家族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2014.06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邵阳学院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土木工程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工学学士</w:t>
            </w:r>
          </w:p>
        </w:tc>
        <w:tc>
          <w:tcPr>
            <w:tcW w:w="23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6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黄</w:t>
            </w: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超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男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1987.06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汉族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2010.06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湖南农业大学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园林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农学学士</w:t>
            </w:r>
          </w:p>
        </w:tc>
        <w:tc>
          <w:tcPr>
            <w:tcW w:w="23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桑植县乡镇林业站工作人员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7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金云华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男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1991.11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土家族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2015.06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吉首大学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园林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农学学士</w:t>
            </w:r>
          </w:p>
        </w:tc>
        <w:tc>
          <w:tcPr>
            <w:tcW w:w="23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8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王</w:t>
            </w: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敏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男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1991.06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白族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2015.06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长沙医学院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药学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理学学士</w:t>
            </w:r>
          </w:p>
        </w:tc>
        <w:tc>
          <w:tcPr>
            <w:tcW w:w="237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桑植县乡镇妇幼保健计划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生育服务站工作人员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9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瞿贵芳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女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1993.08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土家族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2017.06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吉首大学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护理学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理学学士</w:t>
            </w:r>
          </w:p>
        </w:tc>
        <w:tc>
          <w:tcPr>
            <w:tcW w:w="237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10</w:t>
            </w:r>
          </w:p>
        </w:tc>
        <w:tc>
          <w:tcPr>
            <w:tcW w:w="76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左粮华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女</w:t>
            </w:r>
          </w:p>
        </w:tc>
        <w:tc>
          <w:tcPr>
            <w:tcW w:w="9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1990.04</w:t>
            </w:r>
          </w:p>
        </w:tc>
        <w:tc>
          <w:tcPr>
            <w:tcW w:w="8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汉族</w:t>
            </w:r>
          </w:p>
        </w:tc>
        <w:tc>
          <w:tcPr>
            <w:tcW w:w="9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 w:val="0"/>
                <w:color w:val="4B4B4B"/>
                <w:sz w:val="19"/>
                <w:szCs w:val="19"/>
              </w:rPr>
              <w:t>2013.07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吉林动画学院</w:t>
            </w:r>
          </w:p>
        </w:tc>
        <w:tc>
          <w:tcPr>
            <w:tcW w:w="11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摄影</w:t>
            </w:r>
          </w:p>
        </w:tc>
        <w:tc>
          <w:tcPr>
            <w:tcW w:w="84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艺术学</w:t>
            </w:r>
          </w:p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学士</w:t>
            </w:r>
          </w:p>
        </w:tc>
        <w:tc>
          <w:tcPr>
            <w:tcW w:w="23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桑植县乡镇综合文化站工作人员</w:t>
            </w:r>
          </w:p>
        </w:tc>
        <w:tc>
          <w:tcPr>
            <w:tcW w:w="9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9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wordWrap w:val="0"/>
              <w:spacing w:line="255" w:lineRule="atLeast"/>
              <w:jc w:val="center"/>
              <w:rPr>
                <w:color w:val="4B4B4B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4B4B4B"/>
                <w:sz w:val="19"/>
                <w:szCs w:val="19"/>
              </w:rPr>
              <w:t>合格</w:t>
            </w:r>
          </w:p>
        </w:tc>
        <w:tc>
          <w:tcPr>
            <w:tcW w:w="7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olor w:val="4C4C4C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i w:val="0"/>
          <w:color w:val="4B4B4B"/>
          <w:sz w:val="43"/>
          <w:szCs w:val="43"/>
          <w:shd w:val="clear" w:fill="FFFFFF"/>
        </w:rPr>
        <w:br w:type="page"/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AC78C5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  <w:rPr>
      <w:bdr w:val="none" w:color="auto" w:sz="0" w:space="0"/>
    </w:rPr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2017-12-14T09:28:39Z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