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宋体" w:eastAsia="仿宋_GB2312" w:cs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附件1：</w:t>
      </w:r>
    </w:p>
    <w:p>
      <w:pPr>
        <w:widowControl/>
        <w:jc w:val="center"/>
        <w:rPr>
          <w:rFonts w:ascii="仿宋_GB2312" w:hAnsi="宋体" w:eastAsia="仿宋_GB2312"/>
          <w:b/>
          <w:bCs/>
          <w:sz w:val="32"/>
          <w:szCs w:val="32"/>
        </w:rPr>
      </w:pPr>
      <w:bookmarkStart w:id="0" w:name="_GoBack"/>
      <w:r>
        <w:fldChar w:fldCharType="begin"/>
      </w:r>
      <w:r>
        <w:instrText xml:space="preserve">HYPERLINK "http://www.lg.gov.cn/module/download/downfile.jsp?classid=0&amp;filename=1506251635389435569.xls"</w:instrText>
      </w:r>
      <w:r>
        <w:fldChar w:fldCharType="separate"/>
      </w:r>
      <w:r>
        <w:rPr>
          <w:rFonts w:hint="eastAsia" w:ascii="宋体" w:hAnsi="宋体" w:cs="宋体"/>
          <w:b/>
          <w:bCs/>
          <w:sz w:val="44"/>
          <w:szCs w:val="44"/>
        </w:rPr>
        <w:t>深圳市优才人力资源有限公司招聘聘员（派遣至布吉街道）职位表</w:t>
      </w:r>
      <w:r>
        <w:fldChar w:fldCharType="end"/>
      </w:r>
    </w:p>
    <w:bookmarkEnd w:id="0"/>
    <w:tbl>
      <w:tblPr>
        <w:tblStyle w:val="3"/>
        <w:tblW w:w="148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405"/>
        <w:gridCol w:w="720"/>
        <w:gridCol w:w="720"/>
        <w:gridCol w:w="720"/>
        <w:gridCol w:w="1260"/>
        <w:gridCol w:w="1694"/>
        <w:gridCol w:w="1260"/>
        <w:gridCol w:w="1226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85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职位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2405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职位名称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招聘名额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最高年龄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1226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户籍</w:t>
            </w:r>
          </w:p>
        </w:tc>
        <w:tc>
          <w:tcPr>
            <w:tcW w:w="396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01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社区安全巡查员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不限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/>
                <w:sz w:val="24"/>
                <w:szCs w:val="24"/>
              </w:rPr>
              <w:t>02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社区微型消防站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  <w:szCs w:val="24"/>
              </w:rPr>
              <w:t>消防员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</w:t>
            </w:r>
            <w:r>
              <w:rPr>
                <w:rFonts w:hint="eastAsia" w:ascii="宋体" w:hAnsi="宋体" w:cs="仿宋_GB2312"/>
                <w:bCs/>
                <w:sz w:val="24"/>
              </w:rPr>
              <w:t>大专及以上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sz w:val="24"/>
              </w:rPr>
              <w:t>不限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不限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39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本岗位实行24小时值班制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03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社区网格管理中心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社区网格员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龙岗区户籍的学历放宽至高中（中专）以上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04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社区网格管理中心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社区网格员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女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全日制大专及以上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龙岗区户籍的学历放宽至高中（中专）以上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exact"/>
        </w:trPr>
        <w:tc>
          <w:tcPr>
            <w:tcW w:w="85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仿宋_GB2312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sz w:val="24"/>
                <w:szCs w:val="24"/>
              </w:rPr>
              <w:t>05</w:t>
            </w:r>
          </w:p>
        </w:tc>
        <w:tc>
          <w:tcPr>
            <w:tcW w:w="240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应急分队队员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男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高中</w:t>
            </w:r>
            <w:r>
              <w:rPr>
                <w:rFonts w:cs="宋体"/>
                <w:sz w:val="24"/>
                <w:szCs w:val="24"/>
              </w:rPr>
              <w:t>(</w:t>
            </w:r>
            <w:r>
              <w:rPr>
                <w:rFonts w:hint="eastAsia" w:cs="宋体"/>
                <w:sz w:val="24"/>
                <w:szCs w:val="24"/>
              </w:rPr>
              <w:t>中专</w:t>
            </w:r>
            <w:r>
              <w:rPr>
                <w:rFonts w:cs="宋体"/>
                <w:sz w:val="24"/>
                <w:szCs w:val="24"/>
              </w:rPr>
              <w:t>)</w:t>
            </w:r>
            <w:r>
              <w:rPr>
                <w:rFonts w:hint="eastAsia" w:cs="宋体"/>
                <w:sz w:val="24"/>
                <w:szCs w:val="24"/>
              </w:rPr>
              <w:t>及以上</w:t>
            </w:r>
          </w:p>
        </w:tc>
        <w:tc>
          <w:tcPr>
            <w:tcW w:w="1694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1226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不限</w:t>
            </w:r>
          </w:p>
        </w:tc>
        <w:tc>
          <w:tcPr>
            <w:tcW w:w="3960" w:type="dxa"/>
            <w:vAlign w:val="center"/>
          </w:tcPr>
          <w:p>
            <w:pPr>
              <w:spacing w:line="300" w:lineRule="exact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退伍军人，身高在</w:t>
            </w:r>
            <w:r>
              <w:rPr>
                <w:rFonts w:cs="宋体"/>
                <w:sz w:val="24"/>
                <w:szCs w:val="24"/>
              </w:rPr>
              <w:t>170</w:t>
            </w:r>
            <w:r>
              <w:rPr>
                <w:rFonts w:hint="eastAsia" w:cs="宋体"/>
                <w:sz w:val="24"/>
                <w:szCs w:val="24"/>
              </w:rPr>
              <w:t>厘米以上，体重在</w:t>
            </w:r>
            <w:r>
              <w:rPr>
                <w:rFonts w:cs="宋体"/>
                <w:sz w:val="24"/>
                <w:szCs w:val="24"/>
              </w:rPr>
              <w:t>55</w:t>
            </w:r>
            <w:r>
              <w:rPr>
                <w:rFonts w:hint="eastAsia" w:cs="宋体"/>
                <w:sz w:val="24"/>
                <w:szCs w:val="24"/>
              </w:rPr>
              <w:t>公斤至</w:t>
            </w:r>
            <w:r>
              <w:rPr>
                <w:rFonts w:cs="宋体"/>
                <w:sz w:val="24"/>
                <w:szCs w:val="24"/>
              </w:rPr>
              <w:t>80</w:t>
            </w:r>
            <w:r>
              <w:rPr>
                <w:rFonts w:hint="eastAsia" w:cs="宋体"/>
                <w:sz w:val="24"/>
                <w:szCs w:val="24"/>
              </w:rPr>
              <w:t>公斤之间。</w:t>
            </w:r>
            <w:r>
              <w:rPr>
                <w:rFonts w:cs="宋体"/>
                <w:sz w:val="24"/>
                <w:szCs w:val="24"/>
              </w:rPr>
              <w:t>B2</w:t>
            </w:r>
            <w:r>
              <w:rPr>
                <w:rFonts w:hint="eastAsia" w:cs="宋体"/>
                <w:sz w:val="24"/>
                <w:szCs w:val="24"/>
              </w:rPr>
              <w:t>以上驾照的年龄放宽到</w:t>
            </w:r>
            <w:r>
              <w:rPr>
                <w:rFonts w:cs="宋体"/>
                <w:sz w:val="24"/>
                <w:szCs w:val="24"/>
              </w:rPr>
              <w:t>25</w:t>
            </w:r>
            <w:r>
              <w:rPr>
                <w:rFonts w:hint="eastAsia" w:cs="宋体"/>
                <w:sz w:val="24"/>
                <w:szCs w:val="24"/>
              </w:rPr>
              <w:t>周岁。本岗位实行24小时值班制</w:t>
            </w:r>
          </w:p>
        </w:tc>
      </w:tr>
    </w:tbl>
    <w:p>
      <w:pPr>
        <w:widowControl/>
        <w:rPr>
          <w:rFonts w:hint="eastAsia" w:ascii="仿宋_GB2312" w:hAnsi="宋体" w:eastAsia="仿宋_GB2312"/>
          <w:b/>
          <w:bCs/>
          <w:sz w:val="32"/>
          <w:szCs w:val="32"/>
        </w:rPr>
      </w:pPr>
    </w:p>
    <w:p>
      <w:pPr>
        <w:jc w:val="righ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134" w:bottom="1134" w:left="1134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30F86"/>
    <w:rsid w:val="33E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2017-12-19T02:00:00Z</dcterms:created>
  <dc:creator>Ccc1393518671</dc:creator>
  <cp:lastModifiedBy>Ccc1393518671</cp:lastModifiedBy>
  <dcterms:modified xsi:type="dcterms:W3CDTF">2017-12-19T02:01:40Z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