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ascii="仿宋_GB2312" w:hAnsi="Arial" w:eastAsia="仿宋_GB2312" w:cs="仿宋_GB2312"/>
          <w:b/>
          <w:kern w:val="2"/>
          <w:sz w:val="44"/>
          <w:szCs w:val="44"/>
          <w:lang w:val="en-US" w:eastAsia="zh-CN" w:bidi="ar"/>
        </w:rPr>
        <w:t>2018年度阜阳市第三人民医院校园招聘计划申请表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exact"/>
        <w:ind w:left="0" w:right="0"/>
        <w:jc w:val="center"/>
      </w:pPr>
      <w:r>
        <w:rPr>
          <w:rFonts w:hint="default" w:ascii="仿宋_GB2312" w:hAnsi="Arial" w:eastAsia="仿宋_GB2312" w:cs="仿宋_GB2312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center"/>
      </w:pPr>
      <w:r>
        <w:rPr>
          <w:rFonts w:hint="default" w:ascii="仿宋_GB2312" w:hAnsi="Arial" w:eastAsia="仿宋_GB2312" w:cs="仿宋_GB2312"/>
          <w:kern w:val="2"/>
          <w:sz w:val="30"/>
          <w:szCs w:val="30"/>
          <w:lang w:val="en-US" w:eastAsia="zh-CN" w:bidi="ar"/>
        </w:rPr>
        <w:t>招聘单位：（盖章）阜阳市第三人民医院    主管部门：（盖章）       申报时间：2017年11月13日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exact"/>
        <w:ind w:left="0" w:right="0"/>
        <w:jc w:val="center"/>
      </w:pPr>
      <w:r>
        <w:rPr>
          <w:rFonts w:hint="default" w:ascii="仿宋_GB2312" w:hAnsi="Arial" w:eastAsia="仿宋_GB2312" w:cs="仿宋_GB2312"/>
          <w:kern w:val="2"/>
          <w:sz w:val="30"/>
          <w:szCs w:val="30"/>
          <w:lang w:val="en-US" w:eastAsia="zh-CN" w:bidi="ar"/>
        </w:rPr>
        <w:t xml:space="preserve"> </w:t>
      </w:r>
    </w:p>
    <w:tbl>
      <w:tblPr>
        <w:tblW w:w="1471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21"/>
        <w:gridCol w:w="2025"/>
        <w:gridCol w:w="1918"/>
        <w:gridCol w:w="5040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3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10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招聘岗位所需要资格条件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23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全民事业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普通全日制应届毕业生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精神病与精神卫生学、心理学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普通全日制应届毕业生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普通全日制应届毕业生，且年级综合排名在前三分之一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精神卫生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影像医学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普通全日制应届毕业生，且年级综合排名在前三分之一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影像医学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35人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F48F6"/>
    <w:rsid w:val="397A56EE"/>
    <w:rsid w:val="47710CD7"/>
    <w:rsid w:val="58301250"/>
    <w:rsid w:val="5E91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ascii="微软雅黑" w:hAnsi="微软雅黑" w:eastAsia="微软雅黑" w:cs="微软雅黑"/>
      <w:color w:val="555555"/>
      <w:sz w:val="14"/>
      <w:szCs w:val="14"/>
      <w:u w:val="none"/>
    </w:rPr>
  </w:style>
  <w:style w:type="character" w:styleId="6">
    <w:name w:val="Hyperlink"/>
    <w:basedOn w:val="3"/>
    <w:qFormat/>
    <w:uiPriority w:val="0"/>
    <w:rPr>
      <w:rFonts w:hint="eastAsia" w:ascii="微软雅黑" w:hAnsi="微软雅黑" w:eastAsia="微软雅黑" w:cs="微软雅黑"/>
      <w:color w:val="555555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2017-12-26T09:21:07Z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