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5B" w:rsidRPr="00B5726E" w:rsidRDefault="004D7F5B" w:rsidP="004D7F5B">
      <w:pPr>
        <w:spacing w:line="560" w:lineRule="exact"/>
        <w:jc w:val="left"/>
        <w:rPr>
          <w:rFonts w:asciiTheme="minorEastAsia" w:hAnsiTheme="minorEastAsia"/>
          <w:sz w:val="32"/>
          <w:szCs w:val="32"/>
        </w:rPr>
      </w:pPr>
    </w:p>
    <w:p w:rsidR="004D7F5B" w:rsidRDefault="004D7F5B" w:rsidP="004D7F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55DA8">
        <w:rPr>
          <w:rFonts w:ascii="方正小标宋简体" w:eastAsia="方正小标宋简体" w:hint="eastAsia"/>
          <w:sz w:val="44"/>
          <w:szCs w:val="44"/>
        </w:rPr>
        <w:t>广州市白云区审计局2018年政府雇</w:t>
      </w:r>
    </w:p>
    <w:p w:rsidR="004D7F5B" w:rsidRPr="00855DA8" w:rsidRDefault="004D7F5B" w:rsidP="004D7F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5DA8">
        <w:rPr>
          <w:rFonts w:ascii="方正小标宋简体" w:eastAsia="方正小标宋简体" w:hint="eastAsia"/>
          <w:sz w:val="44"/>
          <w:szCs w:val="44"/>
        </w:rPr>
        <w:t>员招聘岗位名称及招聘数量</w:t>
      </w:r>
    </w:p>
    <w:bookmarkEnd w:id="0"/>
    <w:p w:rsidR="004D7F5B" w:rsidRDefault="004D7F5B" w:rsidP="004D7F5B"/>
    <w:p w:rsidR="004D7F5B" w:rsidRDefault="004D7F5B" w:rsidP="004D7F5B"/>
    <w:p w:rsidR="004D7F5B" w:rsidRDefault="004D7F5B" w:rsidP="004D7F5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3"/>
        <w:gridCol w:w="1291"/>
        <w:gridCol w:w="1069"/>
        <w:gridCol w:w="1969"/>
        <w:gridCol w:w="2330"/>
      </w:tblGrid>
      <w:tr w:rsidR="004D7F5B" w:rsidTr="00A331AB">
        <w:tc>
          <w:tcPr>
            <w:tcW w:w="3085" w:type="dxa"/>
            <w:vAlign w:val="center"/>
          </w:tcPr>
          <w:p w:rsidR="004D7F5B" w:rsidRPr="00855DA8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招聘单位</w:t>
            </w:r>
          </w:p>
        </w:tc>
        <w:tc>
          <w:tcPr>
            <w:tcW w:w="1985" w:type="dxa"/>
          </w:tcPr>
          <w:p w:rsidR="004D7F5B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岗位</w:t>
            </w:r>
          </w:p>
          <w:p w:rsidR="004D7F5B" w:rsidRPr="00855DA8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名称</w:t>
            </w:r>
          </w:p>
        </w:tc>
        <w:tc>
          <w:tcPr>
            <w:tcW w:w="1559" w:type="dxa"/>
          </w:tcPr>
          <w:p w:rsidR="004D7F5B" w:rsidRPr="00855DA8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招聘数量</w:t>
            </w:r>
          </w:p>
        </w:tc>
        <w:tc>
          <w:tcPr>
            <w:tcW w:w="2551" w:type="dxa"/>
            <w:vAlign w:val="center"/>
          </w:tcPr>
          <w:p w:rsidR="004D7F5B" w:rsidRPr="00855DA8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专业要求</w:t>
            </w:r>
          </w:p>
        </w:tc>
        <w:tc>
          <w:tcPr>
            <w:tcW w:w="3686" w:type="dxa"/>
            <w:vAlign w:val="center"/>
          </w:tcPr>
          <w:p w:rsidR="004D7F5B" w:rsidRPr="00855DA8" w:rsidRDefault="004D7F5B" w:rsidP="00A331AB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855DA8">
              <w:rPr>
                <w:rFonts w:ascii="楷体_GB2312" w:eastAsia="楷体_GB2312" w:hint="eastAsia"/>
                <w:sz w:val="32"/>
                <w:szCs w:val="32"/>
              </w:rPr>
              <w:t>报考条件</w:t>
            </w:r>
          </w:p>
        </w:tc>
      </w:tr>
      <w:tr w:rsidR="004D7F5B" w:rsidRPr="00B5726E" w:rsidTr="00A331AB">
        <w:tc>
          <w:tcPr>
            <w:tcW w:w="3085" w:type="dxa"/>
            <w:vMerge w:val="restart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广州市白云区审计局</w:t>
            </w:r>
          </w:p>
        </w:tc>
        <w:tc>
          <w:tcPr>
            <w:tcW w:w="1985" w:type="dxa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专业技术岗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D7F5B" w:rsidRDefault="004D7F5B" w:rsidP="00A331AB">
            <w:pPr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审计（学）、会计（学）、</w:t>
            </w:r>
          </w:p>
          <w:p w:rsidR="004D7F5B" w:rsidRPr="00B5726E" w:rsidRDefault="004D7F5B" w:rsidP="00A331A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3686" w:type="dxa"/>
            <w:vMerge w:val="restart"/>
            <w:vAlign w:val="center"/>
          </w:tcPr>
          <w:p w:rsidR="004D7F5B" w:rsidRPr="00B5726E" w:rsidRDefault="004D7F5B" w:rsidP="00A331A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大学本科及以上学历，学士及以上学位（</w:t>
            </w:r>
            <w:r w:rsidRPr="00AD350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获得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高级</w:t>
            </w:r>
            <w:r w:rsidRPr="00AD3506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职称人员，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学历可放宽到大专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4D7F5B" w:rsidRPr="00B5726E" w:rsidTr="00A331AB">
        <w:tc>
          <w:tcPr>
            <w:tcW w:w="3085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专业技术岗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计算机科学与技术、</w:t>
            </w: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3686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7F5B" w:rsidRPr="00B5726E" w:rsidTr="00A331AB">
        <w:tc>
          <w:tcPr>
            <w:tcW w:w="3085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专业技术岗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D7F5B" w:rsidRDefault="004D7F5B" w:rsidP="00A331AB">
            <w:pPr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经济学、</w:t>
            </w:r>
          </w:p>
          <w:p w:rsidR="004D7F5B" w:rsidRPr="00E3400C" w:rsidRDefault="004D7F5B" w:rsidP="00A331AB">
            <w:pPr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财</w:t>
            </w: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政学</w:t>
            </w:r>
          </w:p>
        </w:tc>
        <w:tc>
          <w:tcPr>
            <w:tcW w:w="3686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7F5B" w:rsidRPr="00B5726E" w:rsidTr="00A331AB">
        <w:trPr>
          <w:trHeight w:val="1144"/>
        </w:trPr>
        <w:tc>
          <w:tcPr>
            <w:tcW w:w="3085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行政辅助岗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</w:tcPr>
          <w:p w:rsidR="004D7F5B" w:rsidRPr="00B5726E" w:rsidRDefault="004D7F5B" w:rsidP="00A331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D7F5B" w:rsidRPr="00B5726E" w:rsidRDefault="004D7F5B" w:rsidP="00A331A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5726E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汉语言文学、法学、行政管理</w:t>
            </w:r>
          </w:p>
        </w:tc>
        <w:tc>
          <w:tcPr>
            <w:tcW w:w="3686" w:type="dxa"/>
            <w:vMerge/>
          </w:tcPr>
          <w:p w:rsidR="004D7F5B" w:rsidRPr="00B5726E" w:rsidRDefault="004D7F5B" w:rsidP="00A331A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D7F5B" w:rsidRPr="00F52B64" w:rsidRDefault="004D7F5B" w:rsidP="004D7F5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746D0" w:rsidRPr="004D7F5B" w:rsidRDefault="004D7F5B" w:rsidP="004D7F5B"/>
    <w:sectPr w:rsidR="00C746D0" w:rsidRPr="004D7F5B" w:rsidSect="00B90F6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07"/>
    </w:sdtPr>
    <w:sdtEndPr/>
    <w:sdtContent>
      <w:p w:rsidR="00B90F6F" w:rsidRDefault="004D7F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D7F5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90F6F" w:rsidRDefault="004D7F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B"/>
    <w:rsid w:val="00190A4C"/>
    <w:rsid w:val="00457031"/>
    <w:rsid w:val="004D7F5B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422C-F230-441D-B7EE-96F2431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7F5B"/>
    <w:rPr>
      <w:sz w:val="18"/>
      <w:szCs w:val="18"/>
    </w:rPr>
  </w:style>
  <w:style w:type="table" w:styleId="a4">
    <w:name w:val="Table Grid"/>
    <w:basedOn w:val="a1"/>
    <w:uiPriority w:val="59"/>
    <w:rsid w:val="004D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2017-12-26T09:53:00Z</dcterms:created>
  <dcterms:modified xsi:type="dcterms:W3CDTF">2017-12-26T09:54:00Z</dcterms:modified>
</cp:coreProperties>
</file>