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83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7"/>
        <w:gridCol w:w="1139"/>
        <w:gridCol w:w="1152"/>
        <w:gridCol w:w="630"/>
        <w:gridCol w:w="588"/>
        <w:gridCol w:w="1258"/>
        <w:gridCol w:w="1575"/>
        <w:gridCol w:w="1313"/>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7" w:hRule="atLeast"/>
          <w:tblCellSpacing w:w="15" w:type="dxa"/>
        </w:trPr>
        <w:tc>
          <w:tcPr>
            <w:tcW w:w="8776" w:type="dxa"/>
            <w:gridSpan w:val="9"/>
            <w:tcBorders>
              <w:bottom w:val="single" w:color="000000" w:sz="4" w:space="0"/>
              <w:right w:val="single" w:color="000000" w:sz="4" w:space="0"/>
            </w:tcBorders>
            <w:shd w:val="clear"/>
            <w:vAlign w:val="center"/>
          </w:tcPr>
          <w:p>
            <w:pPr>
              <w:keepNext w:val="0"/>
              <w:keepLines w:val="0"/>
              <w:widowControl/>
              <w:suppressLineNumbers w:val="0"/>
              <w:jc w:val="left"/>
              <w:textAlignment w:val="center"/>
              <w:rPr>
                <w:b/>
                <w:sz w:val="26"/>
                <w:szCs w:val="26"/>
              </w:rPr>
            </w:pPr>
            <w:bookmarkStart w:id="0" w:name="_GoBack"/>
            <w:r>
              <w:rPr>
                <w:rFonts w:ascii="宋体" w:hAnsi="宋体" w:eastAsia="宋体" w:cs="宋体"/>
                <w:b/>
                <w:kern w:val="0"/>
                <w:sz w:val="26"/>
                <w:szCs w:val="26"/>
                <w:lang w:val="en-US" w:eastAsia="zh-CN" w:bidi="ar"/>
              </w:rPr>
              <w:t>2018年</w:t>
            </w:r>
            <w:bookmarkEnd w:id="0"/>
            <w:r>
              <w:rPr>
                <w:rFonts w:ascii="宋体" w:hAnsi="宋体" w:eastAsia="宋体" w:cs="宋体"/>
                <w:b/>
                <w:kern w:val="0"/>
                <w:sz w:val="26"/>
                <w:szCs w:val="26"/>
                <w:lang w:val="en-US" w:eastAsia="zh-CN" w:bidi="ar"/>
              </w:rPr>
              <w:t>市人民医院全日制硕士研究生招聘计划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20"/>
                <w:szCs w:val="20"/>
              </w:rPr>
            </w:pPr>
            <w:r>
              <w:rPr>
                <w:rFonts w:ascii="宋体" w:hAnsi="宋体" w:eastAsia="宋体" w:cs="宋体"/>
                <w:b/>
                <w:kern w:val="0"/>
                <w:sz w:val="20"/>
                <w:szCs w:val="20"/>
                <w:lang w:val="en-US" w:eastAsia="zh-CN" w:bidi="ar"/>
              </w:rPr>
              <w:t>序号</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20"/>
                <w:szCs w:val="20"/>
              </w:rPr>
            </w:pPr>
            <w:r>
              <w:rPr>
                <w:rFonts w:ascii="宋体" w:hAnsi="宋体" w:eastAsia="宋体" w:cs="宋体"/>
                <w:b/>
                <w:kern w:val="0"/>
                <w:sz w:val="20"/>
                <w:szCs w:val="20"/>
                <w:lang w:val="en-US" w:eastAsia="zh-CN" w:bidi="ar"/>
              </w:rPr>
              <w:t>用人科室</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20"/>
                <w:szCs w:val="20"/>
              </w:rPr>
            </w:pPr>
            <w:r>
              <w:rPr>
                <w:rFonts w:ascii="宋体" w:hAnsi="宋体" w:eastAsia="宋体" w:cs="宋体"/>
                <w:b/>
                <w:kern w:val="0"/>
                <w:sz w:val="20"/>
                <w:szCs w:val="20"/>
                <w:lang w:val="en-US" w:eastAsia="zh-CN" w:bidi="ar"/>
              </w:rPr>
              <w:t>岗位名称</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18"/>
                <w:szCs w:val="18"/>
              </w:rPr>
            </w:pPr>
            <w:r>
              <w:rPr>
                <w:rFonts w:ascii="宋体" w:hAnsi="宋体" w:eastAsia="宋体" w:cs="宋体"/>
                <w:b/>
                <w:kern w:val="0"/>
                <w:sz w:val="18"/>
                <w:szCs w:val="18"/>
                <w:lang w:val="en-US" w:eastAsia="zh-CN" w:bidi="ar"/>
              </w:rPr>
              <w:t>职位代码</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20"/>
                <w:szCs w:val="20"/>
              </w:rPr>
            </w:pPr>
            <w:r>
              <w:rPr>
                <w:rFonts w:ascii="宋体" w:hAnsi="宋体" w:eastAsia="宋体" w:cs="宋体"/>
                <w:b/>
                <w:kern w:val="0"/>
                <w:sz w:val="20"/>
                <w:szCs w:val="20"/>
                <w:lang w:val="en-US" w:eastAsia="zh-CN" w:bidi="ar"/>
              </w:rPr>
              <w:t>招聘名额</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20"/>
                <w:szCs w:val="20"/>
              </w:rPr>
            </w:pPr>
            <w:r>
              <w:rPr>
                <w:rFonts w:ascii="宋体" w:hAnsi="宋体" w:eastAsia="宋体" w:cs="宋体"/>
                <w:b/>
                <w:kern w:val="0"/>
                <w:sz w:val="20"/>
                <w:szCs w:val="20"/>
                <w:lang w:val="en-US" w:eastAsia="zh-CN" w:bidi="ar"/>
              </w:rPr>
              <w:t>学历要求</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20"/>
                <w:szCs w:val="20"/>
              </w:rPr>
            </w:pPr>
            <w:r>
              <w:rPr>
                <w:rFonts w:ascii="宋体" w:hAnsi="宋体" w:eastAsia="宋体" w:cs="宋体"/>
                <w:b/>
                <w:kern w:val="0"/>
                <w:sz w:val="20"/>
                <w:szCs w:val="20"/>
                <w:lang w:val="en-US" w:eastAsia="zh-CN" w:bidi="ar"/>
              </w:rPr>
              <w:t>专业条件</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b/>
                <w:sz w:val="20"/>
                <w:szCs w:val="20"/>
              </w:rPr>
            </w:pPr>
            <w:r>
              <w:rPr>
                <w:rFonts w:ascii="宋体" w:hAnsi="宋体" w:eastAsia="宋体" w:cs="宋体"/>
                <w:b/>
                <w:kern w:val="0"/>
                <w:sz w:val="20"/>
                <w:szCs w:val="20"/>
                <w:lang w:val="en-US" w:eastAsia="zh-CN" w:bidi="ar"/>
              </w:rPr>
              <w:t>年龄等其他条件</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18"/>
                <w:szCs w:val="18"/>
              </w:rPr>
            </w:pPr>
            <w:r>
              <w:rPr>
                <w:rFonts w:ascii="宋体" w:hAnsi="宋体" w:eastAsia="宋体" w:cs="宋体"/>
                <w:b/>
                <w:kern w:val="0"/>
                <w:sz w:val="18"/>
                <w:szCs w:val="18"/>
                <w:lang w:val="en-US" w:eastAsia="zh-CN" w:bidi="ar"/>
              </w:rPr>
              <w:t>岗位类别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产科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产科医师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J001</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围产医学专业、妇产医学专业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急诊科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急诊内科医师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J002</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临床医学（内、外科专业）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32周岁以下，取得医师资格证。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5"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麻醉科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麻醉医师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J003</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麻醉专业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30周岁以下，取得医师资格证；总成绩相同的，有规培证者优先考虑。</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4</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超声科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超声诊断医师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J004</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超声专业、影像专业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5</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影像科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影像诊断医师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J005</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医学影像诊断专业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3"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6</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核医学科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影像诊断医师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J006</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核医学专业、医学影像专业、临床医学</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35周岁以下，总成绩相同的，取得医师资格证者优先考虑。本岗位较适合男性。</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5"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7</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介入科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介入医师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J007</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外周介入治疗专业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30周岁以下，取得医师资格证；总成绩相同的，有规培证者优先考虑。本岗位较适合男性。</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7"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8</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检验科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检验技师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J008</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分子专业、免疫专业、遗传专业、微生物专业等</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32周岁以下。</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1"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9</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输血科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输血技师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J009</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医学检验专业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7"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10</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神经外科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Z001</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全日制硕士以上（第一学历为全日制本科）</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神经外科专业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30周岁以下，取得医师资格证，有规培证或参加了规培并能如期取得规培证。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11</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心胸外科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Z002</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心血管外科专业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4"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12</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胃肠疝外科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Z003</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全日制硕士以上（第一学历为全日制本科）</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肛肠专业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28周岁以下，取得医师资格证。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5"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13</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创伤外科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Z004</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全日制硕士以上（第一学历为全日制本科）</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骨科专业（创伤外科方向）</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30周岁以下，取得医师资格证，有规培证或参加了规培并能如期取得规培证。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4"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14</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男科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Z005</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泌尿外科专业（男科方向）</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35周岁以下，取得医师资格证。总成绩相同的，有规培证或已参加规培并能如期取得规培证者优先考虑。本岗位适合男性。</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5"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15</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烧伤整形科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Z006</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烧伤、烧伤整形专业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35周岁以下，取得医师资格证；总成绩相同的，取得规培证者优先考虑。本岗位较适合男性。</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8"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16</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心血管内科（南院）</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心脏电生理介入、心脏重症监护</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Z007</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全日制硕士以上（专业型）</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心血管内科专业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28周岁以下，取得医师资格证，有规培证或已参加规培并能如期取得规培证。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2"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17</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心血管内科（北院）</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无创电生理医师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Z008</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心血管内科专业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30周岁以下，取得医师资格证，有规培证或已参加了规培并能如期取得规培证。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18</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心血管内科（北院）</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心脏介入医师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Z009</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全日制硕士以上（第一学历为全日制本科）</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心血管内科专业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30周岁以下，取得医师资格证，有规培证或已参加了规培能如期取得规培证，非应届毕业生工作单位起点必须是二级甲等或以上医院。</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8"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19</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消化内科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Z010</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r>
              <w:rPr>
                <w:rFonts w:ascii="宋体" w:hAnsi="宋体" w:eastAsia="宋体" w:cs="宋体"/>
                <w:kern w:val="0"/>
                <w:sz w:val="16"/>
                <w:szCs w:val="16"/>
                <w:lang w:val="en-US" w:eastAsia="zh-CN" w:bidi="ar"/>
              </w:rPr>
              <w:br w:type="textWrapping"/>
            </w:r>
            <w:r>
              <w:rPr>
                <w:rFonts w:ascii="宋体" w:hAnsi="宋体" w:eastAsia="宋体" w:cs="宋体"/>
                <w:kern w:val="0"/>
                <w:sz w:val="16"/>
                <w:szCs w:val="16"/>
                <w:lang w:val="en-US" w:eastAsia="zh-CN" w:bidi="ar"/>
              </w:rPr>
              <w:t>（临床型）</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消化内科专业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30周岁以下，取得医师资格证，有规培证或已参加规培并能如期取得规培证。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78"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20</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神经内科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Z011</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临床神经病学专业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30周岁以下，取得医师资格证，有规培证或已参加规培并能如期取得规培证。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21</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肾内科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Z012</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肾脏病专业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28周岁以下，取得医师资格证。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03"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22</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血液科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Z013</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临床血液专业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30周岁以下，儿童血液意愿，取得医师资格证，有规培证或已参加规培并能如期取得规培证。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3"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23</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血液科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Z014</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临床血液专业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30周岁以下，取得医师资格证，有规培证或已参加规培并能如期取得规培证。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90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24</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全科医学科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Z015</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全日制硕士以上（科研型）</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内科学专业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28周岁以下，取得医师资格证；总成绩相同的，以第一作者或共同第一作者发表过SCI学术论文,撰写申报过国自然或省自然科学基金者,SCI论文影响因子较高者和成功申报国自然或省自然科学基金者优先考虑。</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03"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25</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全科医学科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Z016</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全日制硕士以上（临床型）</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神经病学专业、内分泌专业、全科医学专业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28周岁以下，取得医师资格证，有规培证或已参加规培并能如期取得规培证。本岗位较适合男性。</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5"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26</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老年病科</w:t>
            </w:r>
            <w:r>
              <w:rPr>
                <w:rFonts w:ascii="宋体" w:hAnsi="宋体" w:eastAsia="宋体" w:cs="宋体"/>
                <w:kern w:val="0"/>
                <w:sz w:val="16"/>
                <w:szCs w:val="16"/>
                <w:lang w:val="en-US" w:eastAsia="zh-CN" w:bidi="ar"/>
              </w:rPr>
              <w:br w:type="textWrapping"/>
            </w:r>
            <w:r>
              <w:rPr>
                <w:rFonts w:ascii="宋体" w:hAnsi="宋体" w:eastAsia="宋体" w:cs="宋体"/>
                <w:kern w:val="0"/>
                <w:sz w:val="16"/>
                <w:szCs w:val="16"/>
                <w:lang w:val="en-US" w:eastAsia="zh-CN" w:bidi="ar"/>
              </w:rPr>
              <w:t>（北院）</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Z017</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老年内科专业，呼吸内科专业，心血管内科专业，神经内科专业，内分泌科专业，重症医学专业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32周岁以下,取得医师资格证，有规培证或已参加规培并能如期取得规培证。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27</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肿瘤科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Z018</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肿瘤学专业（介入方向优先）</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30周岁以下，取得医师资格证；总成绩相同的，有规培证者优先考虑。</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28</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风湿科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Z019</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风湿免疫专业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7"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29</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内分泌科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Z020</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内分泌专业（糖尿病足）</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30周岁以下，取得医师资格证。本岗位较适合男性。</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康复医学科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Z021</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r>
              <w:rPr>
                <w:rFonts w:ascii="宋体" w:hAnsi="宋体" w:eastAsia="宋体" w:cs="宋体"/>
                <w:kern w:val="0"/>
                <w:sz w:val="16"/>
                <w:szCs w:val="16"/>
                <w:lang w:val="en-US" w:eastAsia="zh-CN" w:bidi="ar"/>
              </w:rPr>
              <w:br w:type="textWrapping"/>
            </w:r>
            <w:r>
              <w:rPr>
                <w:rFonts w:ascii="宋体" w:hAnsi="宋体" w:eastAsia="宋体" w:cs="宋体"/>
                <w:kern w:val="0"/>
                <w:sz w:val="16"/>
                <w:szCs w:val="16"/>
                <w:lang w:val="en-US" w:eastAsia="zh-CN" w:bidi="ar"/>
              </w:rPr>
              <w:t>（科研型）</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康复医学与理疗学专业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28周岁以下，取得医师资格证。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31</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心理科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西医临床医师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Z022</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精神卫生学专业、临床心理学专业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32</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心电图室</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诊断医师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Z023</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临床医学或医学影像学专业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30周岁以下，取得医师资格证。</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blCellSpacing w:w="15" w:type="dxa"/>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33</w:t>
            </w:r>
          </w:p>
        </w:tc>
        <w:tc>
          <w:tcPr>
            <w:tcW w:w="11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输血科</w:t>
            </w:r>
          </w:p>
        </w:tc>
        <w:tc>
          <w:tcPr>
            <w:tcW w:w="11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输血医师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Z024</w:t>
            </w:r>
          </w:p>
        </w:tc>
        <w:tc>
          <w:tcPr>
            <w:tcW w:w="5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全日制硕士以上</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临床血液学等内科专业</w:t>
            </w: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30周岁以下。</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16"/>
                <w:szCs w:val="16"/>
              </w:rPr>
            </w:pPr>
            <w:r>
              <w:rPr>
                <w:rFonts w:ascii="宋体" w:hAnsi="宋体" w:eastAsia="宋体" w:cs="宋体"/>
                <w:kern w:val="0"/>
                <w:sz w:val="16"/>
                <w:szCs w:val="16"/>
                <w:lang w:val="en-US" w:eastAsia="zh-CN" w:bidi="ar"/>
              </w:rPr>
              <w:t>一般岗位</w:t>
            </w:r>
          </w:p>
        </w:tc>
      </w:tr>
    </w:tbl>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C7172"/>
    <w:rsid w:val="27BC7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2018-01-17T02:25:00Z</dcterms:created>
  <dc:creator>ASUS</dc:creator>
  <cp:lastModifiedBy>ASUS</cp:lastModifiedBy>
  <dcterms:modified xsi:type="dcterms:W3CDTF">2018-01-17T02:25:35Z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