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8570" w:type="dxa"/>
        <w:tblCellSpacing w:w="1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31"/>
        <w:gridCol w:w="1008"/>
        <w:gridCol w:w="1019"/>
        <w:gridCol w:w="592"/>
        <w:gridCol w:w="537"/>
        <w:gridCol w:w="1106"/>
        <w:gridCol w:w="1384"/>
        <w:gridCol w:w="1169"/>
        <w:gridCol w:w="664"/>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675"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b/>
                <w:sz w:val="24"/>
                <w:szCs w:val="24"/>
              </w:rPr>
            </w:pPr>
            <w:bookmarkStart w:id="0" w:name="_GoBack" w:colFirst="0" w:colLast="9"/>
            <w:r>
              <w:rPr>
                <w:rFonts w:ascii="宋体" w:hAnsi="宋体" w:eastAsia="宋体" w:cs="宋体"/>
                <w:b/>
                <w:kern w:val="0"/>
                <w:sz w:val="24"/>
                <w:szCs w:val="24"/>
                <w:lang w:val="en-US" w:eastAsia="zh-CN" w:bidi="ar"/>
              </w:rPr>
              <w:t>序号</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b/>
                <w:sz w:val="24"/>
                <w:szCs w:val="24"/>
              </w:rPr>
            </w:pPr>
            <w:r>
              <w:rPr>
                <w:rFonts w:ascii="宋体" w:hAnsi="宋体" w:eastAsia="宋体" w:cs="宋体"/>
                <w:b/>
                <w:kern w:val="0"/>
                <w:sz w:val="24"/>
                <w:szCs w:val="24"/>
                <w:lang w:val="en-US" w:eastAsia="zh-CN" w:bidi="ar"/>
              </w:rPr>
              <w:t>用人科室</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b/>
                <w:sz w:val="24"/>
                <w:szCs w:val="24"/>
              </w:rPr>
            </w:pPr>
            <w:r>
              <w:rPr>
                <w:rFonts w:ascii="宋体" w:hAnsi="宋体" w:eastAsia="宋体" w:cs="宋体"/>
                <w:b/>
                <w:kern w:val="0"/>
                <w:sz w:val="24"/>
                <w:szCs w:val="24"/>
                <w:lang w:val="en-US" w:eastAsia="zh-CN" w:bidi="ar"/>
              </w:rPr>
              <w:t>岗位名称</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b/>
                <w:sz w:val="24"/>
                <w:szCs w:val="24"/>
              </w:rPr>
            </w:pPr>
            <w:r>
              <w:rPr>
                <w:rFonts w:ascii="宋体" w:hAnsi="宋体" w:eastAsia="宋体" w:cs="宋体"/>
                <w:b/>
                <w:kern w:val="0"/>
                <w:sz w:val="24"/>
                <w:szCs w:val="24"/>
                <w:lang w:val="en-US" w:eastAsia="zh-CN" w:bidi="ar"/>
              </w:rPr>
              <w:t>职位代码</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b/>
                <w:sz w:val="24"/>
                <w:szCs w:val="24"/>
              </w:rPr>
            </w:pPr>
            <w:r>
              <w:rPr>
                <w:rFonts w:ascii="宋体" w:hAnsi="宋体" w:eastAsia="宋体" w:cs="宋体"/>
                <w:b/>
                <w:kern w:val="0"/>
                <w:sz w:val="24"/>
                <w:szCs w:val="24"/>
                <w:lang w:val="en-US" w:eastAsia="zh-CN" w:bidi="ar"/>
              </w:rPr>
              <w:t>招聘名额</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b/>
                <w:sz w:val="24"/>
                <w:szCs w:val="24"/>
              </w:rPr>
            </w:pPr>
            <w:r>
              <w:rPr>
                <w:rFonts w:ascii="宋体" w:hAnsi="宋体" w:eastAsia="宋体" w:cs="宋体"/>
                <w:b/>
                <w:kern w:val="0"/>
                <w:sz w:val="24"/>
                <w:szCs w:val="24"/>
                <w:lang w:val="en-US" w:eastAsia="zh-CN" w:bidi="ar"/>
              </w:rPr>
              <w:t>学历要求</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b/>
                <w:sz w:val="24"/>
                <w:szCs w:val="24"/>
              </w:rPr>
            </w:pPr>
            <w:r>
              <w:rPr>
                <w:rFonts w:ascii="宋体" w:hAnsi="宋体" w:eastAsia="宋体" w:cs="宋体"/>
                <w:b/>
                <w:kern w:val="0"/>
                <w:sz w:val="24"/>
                <w:szCs w:val="24"/>
                <w:lang w:val="en-US" w:eastAsia="zh-CN" w:bidi="ar"/>
              </w:rPr>
              <w:t>专业条件</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b/>
                <w:sz w:val="24"/>
                <w:szCs w:val="24"/>
              </w:rPr>
            </w:pPr>
            <w:r>
              <w:rPr>
                <w:rFonts w:ascii="宋体" w:hAnsi="宋体" w:eastAsia="宋体" w:cs="宋体"/>
                <w:b/>
                <w:kern w:val="0"/>
                <w:sz w:val="24"/>
                <w:szCs w:val="24"/>
                <w:lang w:val="en-US" w:eastAsia="zh-CN" w:bidi="ar"/>
              </w:rPr>
              <w:t>年龄等其他条件</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b/>
                <w:sz w:val="24"/>
                <w:szCs w:val="24"/>
              </w:rPr>
            </w:pPr>
            <w:r>
              <w:rPr>
                <w:rFonts w:ascii="宋体" w:hAnsi="宋体" w:eastAsia="宋体" w:cs="宋体"/>
                <w:b/>
                <w:kern w:val="0"/>
                <w:sz w:val="24"/>
                <w:szCs w:val="24"/>
                <w:lang w:val="en-US" w:eastAsia="zh-CN" w:bidi="ar"/>
              </w:rPr>
              <w:t>岗位类别</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b/>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产科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产科医师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J001</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围产医学专业、妇产医学专业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30周岁以下,取得医师资格证。</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急需短缺岗位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急诊科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急诊内科医师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J002</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临床医学（内、外科专业）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32周岁以下，取得医师资格证。</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急需短缺岗位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麻醉科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麻醉医师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J003</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4</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麻醉专业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30周岁以下，取得医师资格证；总成绩相同的，有规培证者优先考虑。</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急需短缺岗位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4</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超声科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超声诊断医师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J004</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超声专业、影像专业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30周岁以下，取得医师资格证。</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急需短缺岗位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5</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影像科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影像诊断医师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J005</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医学影像诊断专业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30周岁以下，取得医师资格证。</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急需短缺岗位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41"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6</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核医学科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影像诊断医师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J006</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核医学专业、医学影像专业、临床医学</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35周岁以下，总成绩相同的，取得医师资格证者优先考虑。本岗位较适合男性。</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急需短缺岗位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7</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介入科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介入医师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J007</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外周介入治疗专业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30周岁以下，取得医师资格证；总成绩相同的，有规培证者优先考虑。本岗位较适合男性。</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急需短缺岗位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8</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检验科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检验技师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J008</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分子专业、免疫专业、遗传专业、微生物专业等</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32周岁以下。</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急需短缺岗位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9</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输血科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输血技师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J009</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医学检验专业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急需短缺岗位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30"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10</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神经外科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西医临床医师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Z001</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全日制硕士以上（第一学历为全日制本科）</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神经外科专业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30周岁以下，取得医师资格证，有规培证或参加了规培并能如期取得规培证。</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11</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心胸外科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西医临床医师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Z002</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心血管外科专业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30周岁以下，取得医师资格证。</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5"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12</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胃肠疝外科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西医临床医师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Z003</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全日制硕士以上（第一学历为全日制本科）</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肛肠专业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28周岁以下，取得医师资格证。</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36"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13</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创伤外科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西医临床医师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Z004</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全日制硕士以上（第一学历为全日制本科）</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骨科专业（创伤外科方向）</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30周岁以下，取得医师资格证，有规培证或参加了规培并能如期取得规培证。</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161"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14</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男科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西医临床医师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Z005</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泌尿外科专业（男科方向）</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35周岁以下，取得医师资格证。总成绩相同的，有规培证或已参加规培并能如期取得规培证者优先考虑。本岗位适合男性。</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76"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15</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烧伤整形科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西医临床医师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Z006</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烧伤、烧伤整形专业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35周岁以下，取得医师资格证；总成绩相同的，取得规培证者优先考虑。本岗位较适合男性。</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16</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心血管内科（南院）</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心脏电生理介入、心脏重症监护</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Z007</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全日制硕士以上（专业型）</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心血管内科专业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28周岁以下，取得医师资格证，有规培证或已参加规培并能如期取得规培证。</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21"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17</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心血管内科（北院）</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无创电生理医师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Z008</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心血管内科专业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30周岁以下，取得医师资格证，有规培证或已参加了规培并能如期取得规培证。</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96"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18</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心血管内科（北院）</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心脏介入医师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Z009</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全日制硕士以上（第一学历为全日制本科）</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心血管内科专业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30周岁以下，取得医师资格证，有规培证或已参加了规培能如期取得规培证，非应届毕业生工作单位起点必须是二级甲等或以上医院。</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19</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消化内科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西医临床医师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Z010</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（临床型）</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消化内科专业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30周岁以下，取得医师资格证，有规培证或已参加规培并能如期取得规培证。</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11"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20</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神经内科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西医临床医师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Z011</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临床神经病学专业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30周岁以下，取得医师资格证，有规培证或已参加规培并能如期取得规培证。</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0"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21</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肾内科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西医临床医师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Z012</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肾脏病专业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28周岁以下，取得医师资格证。</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681"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22</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血液科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西医临床医师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Z013</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临床血液专业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30周岁以下，儿童血液意愿，取得医师资格证，有规培证或已参加规培并能如期取得规培证。</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81"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23</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血液科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西医临床医师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Z014</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临床血液专业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30周岁以下，取得医师资格证，有规培证或已参加规培并能如期取得规培证。</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81"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24</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全科医学科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西医临床医师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Z015</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全日制硕士以上（科研型）</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内科学专业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28周岁以下，取得医师资格证；总成绩相同的，以第一作者或共同第一作者发表过SCI学术论文,撰写申报过国自然或省自然科学基金者,SCI论文影响因子较高者和成功申报国自然或省自然科学基金者优先考虑。</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01"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25</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全科医学科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西医临床医师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Z016</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全日制硕士以上（临床型）</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神经病学专业、内分泌专业、全科医学专业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28周岁以下，取得医师资格证，有规培证或已参加规培并能如期取得规培证。本岗位较适合男性。</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15"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26</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老年病科</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（北院）</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西医临床医师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Z017</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老年内科专业，呼吸内科专业，心血管内科专业，神经内科专业，内分泌科专业，重症医学专业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32周岁以下,取得医师资格证，有规培证或已参加规培并能如期取得规培证。</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00"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27</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肿瘤科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西医临床医师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Z018</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肿瘤学专业（介入方向优先）</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30周岁以下，取得医师资格证；总成绩相同的，有规培证者优先考虑。</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28</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风湿科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西医临床医师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Z019</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风湿免疫专业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30周岁以下，取得医师资格证。</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0"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29</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内分泌科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西医临床医师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Z020</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内分泌专业（糖尿病足）</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30周岁以下，取得医师资格证。本岗位较适合男性。</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康复医学科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西医临床医师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Z021</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（科研型）</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康复医学与理疗学专业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28周岁以下，取得医师资格证。</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0"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31</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心理科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西医临床医师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Z022</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2</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精神卫生学专业、临床心理学专业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30周岁以下，取得医师资格证。</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32</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心电图室</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诊断医师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Z023</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临床医学或医学影像学专业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30周岁以下，取得医师资格证。</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0" w:hRule="atLeast"/>
          <w:tblCellSpacing w:w="15" w:type="dxa"/>
        </w:trPr>
        <w:tc>
          <w:tcPr>
            <w:tcW w:w="38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33</w:t>
            </w:r>
          </w:p>
        </w:tc>
        <w:tc>
          <w:tcPr>
            <w:tcW w:w="978"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输血科</w:t>
            </w:r>
          </w:p>
        </w:tc>
        <w:tc>
          <w:tcPr>
            <w:tcW w:w="989"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输血医师</w:t>
            </w:r>
          </w:p>
        </w:tc>
        <w:tc>
          <w:tcPr>
            <w:tcW w:w="562"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Z024</w:t>
            </w:r>
          </w:p>
        </w:tc>
        <w:tc>
          <w:tcPr>
            <w:tcW w:w="507"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1</w:t>
            </w:r>
          </w:p>
        </w:tc>
        <w:tc>
          <w:tcPr>
            <w:tcW w:w="1076"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全日制硕士以上</w:t>
            </w:r>
          </w:p>
        </w:tc>
        <w:tc>
          <w:tcPr>
            <w:tcW w:w="135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临床血液学等内科专业</w:t>
            </w:r>
          </w:p>
        </w:tc>
        <w:tc>
          <w:tcPr>
            <w:tcW w:w="1139" w:type="dxa"/>
            <w:tcBorders>
              <w:top w:val="single" w:color="000000" w:sz="6" w:space="0"/>
              <w:left w:val="single" w:color="000000" w:sz="6" w:space="0"/>
              <w:bottom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30周岁以下。</w:t>
            </w:r>
          </w:p>
        </w:tc>
        <w:tc>
          <w:tcPr>
            <w:tcW w:w="634"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sz w:val="24"/>
                <w:szCs w:val="24"/>
              </w:rPr>
            </w:pPr>
            <w:r>
              <w:rPr>
                <w:rFonts w:ascii="宋体" w:hAnsi="宋体" w:eastAsia="宋体" w:cs="宋体"/>
                <w:kern w:val="0"/>
                <w:sz w:val="24"/>
                <w:szCs w:val="24"/>
                <w:lang w:val="en-US" w:eastAsia="zh-CN" w:bidi="ar"/>
              </w:rPr>
              <w:t>一般岗位</w:t>
            </w:r>
          </w:p>
        </w:tc>
        <w:tc>
          <w:tcPr>
            <w:tcW w:w="615" w:type="dxa"/>
            <w:tcBorders>
              <w:top w:val="single" w:color="000000" w:sz="6" w:space="0"/>
              <w:left w:val="single" w:color="000000" w:sz="6" w:space="0"/>
              <w:bottom w:val="single" w:color="000000" w:sz="6" w:space="0"/>
              <w:right w:val="single" w:color="000000" w:sz="6" w:space="0"/>
            </w:tcBorders>
            <w:shd w:val="clear"/>
            <w:vAlign w:val="center"/>
          </w:tcPr>
          <w:p>
            <w:pPr>
              <w:keepNext w:val="0"/>
              <w:keepLines w:val="0"/>
              <w:widowControl/>
              <w:suppressLineNumbers w:val="0"/>
              <w:jc w:val="center"/>
              <w:textAlignment w:val="center"/>
              <w:rPr>
                <w:rFonts w:ascii="宋体" w:hAnsi="宋体" w:eastAsia="宋体" w:cs="宋体"/>
                <w:kern w:val="0"/>
                <w:sz w:val="24"/>
                <w:szCs w:val="24"/>
                <w:lang w:val="en-US" w:eastAsia="zh-CN" w:bidi="ar"/>
              </w:rPr>
            </w:pPr>
          </w:p>
        </w:tc>
      </w:tr>
      <w:bookmarkEnd w:id="0"/>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FD38A1"/>
    <w:rsid w:val="7DFD38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bsharetext"/>
    <w:basedOn w:val="2"/>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2018-01-16T09:16:00Z</dcterms:created>
  <dc:creator>Thinkpad</dc:creator>
  <cp:lastModifiedBy>Thinkpad</cp:lastModifiedBy>
  <dcterms:modified xsi:type="dcterms:W3CDTF">2018-01-16T09:17:04Z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