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安顺市公安消防支队201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仿宋" w:eastAsia="方正小标宋简体"/>
          <w:sz w:val="44"/>
          <w:szCs w:val="44"/>
        </w:rPr>
        <w:t>年面向社会招聘合同制消防员体能测试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内容及</w:t>
      </w:r>
      <w:r>
        <w:rPr>
          <w:rFonts w:hint="eastAsia" w:ascii="方正小标宋简体" w:hAnsi="仿宋" w:eastAsia="方正小标宋简体"/>
          <w:sz w:val="44"/>
          <w:szCs w:val="44"/>
        </w:rPr>
        <w:t>标准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3"/>
        <w:tblW w:w="9490" w:type="dxa"/>
        <w:jc w:val="center"/>
        <w:tblInd w:w="-204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837"/>
        <w:gridCol w:w="2712"/>
        <w:gridCol w:w="397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jc w:val="center"/>
              <w:rPr>
                <w:rFonts w:ascii="仿宋_GB2312" w:hAnsi="宋体" w:cs="Tahoma"/>
                <w:b/>
                <w:bCs/>
                <w:sz w:val="28"/>
                <w:szCs w:val="28"/>
              </w:rPr>
            </w:pPr>
            <w:r>
              <w:rPr>
                <w:rFonts w:hint="eastAsia" w:hAnsi="宋体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jc w:val="center"/>
              <w:rPr>
                <w:rFonts w:ascii="仿宋_GB2312" w:hAnsi="宋体" w:cs="Tahoma"/>
                <w:b/>
                <w:bCs/>
                <w:sz w:val="28"/>
                <w:szCs w:val="28"/>
              </w:rPr>
            </w:pPr>
            <w:r>
              <w:rPr>
                <w:rFonts w:hint="eastAsia" w:hAnsi="宋体" w:cs="仿宋_GB2312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2712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jc w:val="center"/>
              <w:rPr>
                <w:rFonts w:ascii="仿宋_GB2312" w:hAnsi="宋体" w:cs="Tahoma"/>
                <w:b/>
                <w:bCs/>
                <w:sz w:val="28"/>
                <w:szCs w:val="28"/>
              </w:rPr>
            </w:pPr>
            <w:r>
              <w:rPr>
                <w:rFonts w:hint="eastAsia" w:hAnsi="宋体" w:cs="仿宋_GB2312"/>
                <w:b/>
                <w:bCs/>
                <w:sz w:val="28"/>
                <w:szCs w:val="28"/>
              </w:rPr>
              <w:t>评定标准</w:t>
            </w:r>
          </w:p>
        </w:tc>
        <w:tc>
          <w:tcPr>
            <w:tcW w:w="3974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jc w:val="center"/>
              <w:rPr>
                <w:rFonts w:ascii="仿宋_GB2312" w:hAnsi="宋体" w:cs="Tahoma"/>
                <w:b/>
                <w:bCs/>
                <w:sz w:val="28"/>
                <w:szCs w:val="28"/>
              </w:rPr>
            </w:pPr>
            <w:r>
              <w:rPr>
                <w:rFonts w:hint="eastAsia" w:hAnsi="宋体" w:cs="仿宋_GB2312"/>
                <w:b/>
                <w:bCs/>
                <w:sz w:val="28"/>
                <w:szCs w:val="28"/>
              </w:rPr>
              <w:t>评定结果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rPr>
                <w:rFonts w:ascii="仿宋_GB2312" w:hAnsi="Tahoma" w:cs="Tahoma"/>
                <w:sz w:val="24"/>
              </w:rPr>
            </w:pPr>
            <w:r>
              <w:rPr>
                <w:rFonts w:hint="eastAsia"/>
                <w:sz w:val="24"/>
              </w:rPr>
              <w:t>俯卧撑</w:t>
            </w:r>
          </w:p>
        </w:tc>
        <w:tc>
          <w:tcPr>
            <w:tcW w:w="2712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rPr>
                <w:rFonts w:ascii="仿宋_GB2312" w:hAnsi="Tahoma" w:cs="Tahoma"/>
                <w:sz w:val="24"/>
              </w:rPr>
            </w:pPr>
            <w:r>
              <w:rPr>
                <w:rFonts w:hint="eastAsia"/>
                <w:sz w:val="24"/>
              </w:rPr>
              <w:t>30次/2分钟为合格，每增加10次，评定上升一个等级。</w:t>
            </w:r>
          </w:p>
        </w:tc>
        <w:tc>
          <w:tcPr>
            <w:tcW w:w="3974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rPr>
                <w:rFonts w:ascii="仿宋_GB2312" w:hAnsi="Tahoma" w:cs="Tahoma"/>
                <w:sz w:val="24"/>
              </w:rPr>
            </w:pPr>
            <w:r>
              <w:rPr>
                <w:rFonts w:hint="eastAsia"/>
                <w:sz w:val="24"/>
              </w:rPr>
              <w:t>50次以上优秀；40次良好；30次及格；30次以下不合格。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2</w:t>
            </w: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rPr>
                <w:rFonts w:ascii="仿宋_GB2312" w:hAnsi="Tahoma" w:cs="Tahoma"/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2712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rPr>
                <w:rFonts w:ascii="仿宋_GB2312" w:hAnsi="Tahoma" w:cs="Tahoma"/>
                <w:sz w:val="24"/>
              </w:rPr>
            </w:pPr>
            <w:r>
              <w:rPr>
                <w:rFonts w:hint="eastAsia"/>
                <w:sz w:val="24"/>
              </w:rPr>
              <w:t>35次/3分钟为合格，每增加10次，评定上升一个等级。</w:t>
            </w:r>
          </w:p>
        </w:tc>
        <w:tc>
          <w:tcPr>
            <w:tcW w:w="3974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rPr>
                <w:rFonts w:ascii="仿宋_GB2312" w:hAnsi="Tahoma" w:cs="Tahoma"/>
                <w:sz w:val="24"/>
              </w:rPr>
            </w:pPr>
            <w:r>
              <w:rPr>
                <w:rFonts w:hint="eastAsia"/>
                <w:sz w:val="24"/>
              </w:rPr>
              <w:t>55次以上优秀；45次良好；35次及格；35次以下不合格。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3</w:t>
            </w: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rPr>
                <w:rFonts w:ascii="仿宋_GB2312" w:hAnsi="Tahoma" w:cs="Tahoma"/>
                <w:sz w:val="24"/>
              </w:rPr>
            </w:pPr>
            <w:r>
              <w:rPr>
                <w:rFonts w:hint="eastAsia"/>
                <w:sz w:val="24"/>
              </w:rPr>
              <w:t>100米跑</w:t>
            </w:r>
          </w:p>
        </w:tc>
        <w:tc>
          <w:tcPr>
            <w:tcW w:w="2712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rPr>
                <w:rFonts w:ascii="仿宋_GB2312" w:hAnsi="Tahoma" w:cs="Tahoma"/>
                <w:sz w:val="24"/>
              </w:rPr>
            </w:pPr>
            <w:r>
              <w:rPr>
                <w:rFonts w:hint="eastAsia"/>
                <w:sz w:val="24"/>
              </w:rPr>
              <w:t>15秒2为合格，每减少0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2秒，评定上升一个等级。</w:t>
            </w:r>
          </w:p>
        </w:tc>
        <w:tc>
          <w:tcPr>
            <w:tcW w:w="3974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rPr>
                <w:rFonts w:ascii="仿宋_GB2312" w:hAnsi="Tahoma" w:cs="Tahoma"/>
                <w:sz w:val="24"/>
              </w:rPr>
            </w:pPr>
            <w:r>
              <w:rPr>
                <w:rFonts w:hint="eastAsia"/>
                <w:sz w:val="24"/>
              </w:rPr>
              <w:t>14秒8优秀；15秒良好；15秒2及格；15秒2以上不及格。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jc w:val="center"/>
              <w:rPr>
                <w:rFonts w:hint="eastAsia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hAnsi="宋体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3000米跑</w:t>
            </w:r>
          </w:p>
        </w:tc>
        <w:tc>
          <w:tcPr>
            <w:tcW w:w="2712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20分钟以内为合格，每减少30秒，</w:t>
            </w:r>
            <w:r>
              <w:rPr>
                <w:rFonts w:hint="eastAsia"/>
                <w:sz w:val="24"/>
              </w:rPr>
              <w:t>评定上升一个等级。</w:t>
            </w:r>
          </w:p>
        </w:tc>
        <w:tc>
          <w:tcPr>
            <w:tcW w:w="3974" w:type="dxa"/>
            <w:vAlign w:val="center"/>
          </w:tcPr>
          <w:p>
            <w:pPr>
              <w:adjustRightInd w:val="0"/>
              <w:snapToGrid w:val="0"/>
              <w:spacing w:after="200" w:afterLines="0" w:line="0" w:lineRule="atLeas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13-15分钟为优秀；15-17分钟为良好；17-20分钟为及格，20分钟以上为不及格。</w:t>
            </w:r>
          </w:p>
        </w:tc>
      </w:tr>
    </w:tbl>
    <w:p>
      <w:pPr>
        <w:rPr>
          <w:rFonts w:ascii="黑体" w:hAnsi="宋体" w:eastAsia="黑体" w:cs="黑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11D99"/>
    <w:rsid w:val="48711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2018-01-18T09:07:00Z</dcterms:created>
  <dc:creator>511-dzzwb</dc:creator>
  <cp:lastModifiedBy>511-dzzwb</cp:lastModifiedBy>
  <dcterms:modified xsi:type="dcterms:W3CDTF">2018-01-18T09:08:30Z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