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2A" w:rsidRPr="00515C2A" w:rsidRDefault="00515C2A" w:rsidP="00515C2A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Tahoma" w:eastAsia="宋体" w:hAnsi="Tahoma" w:cs="Tahoma"/>
          <w:color w:val="494949"/>
          <w:kern w:val="0"/>
          <w:szCs w:val="21"/>
        </w:rPr>
      </w:pPr>
      <w:r w:rsidRPr="00515C2A">
        <w:rPr>
          <w:rFonts w:ascii="微软雅黑" w:eastAsia="微软雅黑" w:hAnsi="微软雅黑" w:cs="Tahoma" w:hint="eastAsia"/>
          <w:b/>
          <w:bCs/>
          <w:color w:val="494949"/>
          <w:kern w:val="0"/>
          <w:szCs w:val="21"/>
        </w:rPr>
        <w:t>承德市人民政府法制研究中心公开选聘工作人员信息表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1282"/>
        <w:gridCol w:w="769"/>
        <w:gridCol w:w="1281"/>
        <w:gridCol w:w="1281"/>
        <w:gridCol w:w="2391"/>
      </w:tblGrid>
      <w:tr w:rsidR="00515C2A" w:rsidRPr="00515C2A" w:rsidTr="00515C2A">
        <w:trPr>
          <w:trHeight w:val="1370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C2A" w:rsidRPr="00515C2A" w:rsidRDefault="00515C2A" w:rsidP="00515C2A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C2A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选聘部门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C2A" w:rsidRPr="00515C2A" w:rsidRDefault="00515C2A" w:rsidP="00515C2A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C2A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选聘职位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C2A" w:rsidRPr="00515C2A" w:rsidRDefault="00515C2A" w:rsidP="00515C2A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C2A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选聘人数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C2A" w:rsidRPr="00515C2A" w:rsidRDefault="00515C2A" w:rsidP="00515C2A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C2A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C2A" w:rsidRPr="00515C2A" w:rsidRDefault="00515C2A" w:rsidP="00515C2A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C2A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1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C2A" w:rsidRPr="00515C2A" w:rsidRDefault="00515C2A" w:rsidP="00515C2A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C2A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</w:tr>
      <w:tr w:rsidR="00515C2A" w:rsidRPr="00515C2A" w:rsidTr="00515C2A">
        <w:trPr>
          <w:trHeight w:val="3497"/>
          <w:jc w:val="center"/>
        </w:trPr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C2A" w:rsidRPr="00515C2A" w:rsidRDefault="00515C2A" w:rsidP="00515C2A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C2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承德市政府</w:t>
            </w:r>
          </w:p>
          <w:p w:rsidR="00515C2A" w:rsidRPr="00515C2A" w:rsidRDefault="00515C2A" w:rsidP="00515C2A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C2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法制研究中心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C2A" w:rsidRPr="00515C2A" w:rsidRDefault="00515C2A" w:rsidP="00515C2A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C2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事业单位专业技术人员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C2A" w:rsidRPr="00515C2A" w:rsidRDefault="00515C2A" w:rsidP="00515C2A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C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C2A" w:rsidRPr="00515C2A" w:rsidRDefault="00515C2A" w:rsidP="00515C2A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C2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C2A" w:rsidRPr="00515C2A" w:rsidRDefault="00515C2A" w:rsidP="00515C2A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C2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硕士学位</w:t>
            </w:r>
          </w:p>
          <w:p w:rsidR="00515C2A" w:rsidRPr="00515C2A" w:rsidRDefault="00515C2A" w:rsidP="00515C2A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C2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C2A" w:rsidRPr="00515C2A" w:rsidRDefault="00515C2A" w:rsidP="00515C2A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C2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法学、法律、宪法学与行政法学、民法学、行政诉讼法学、民商法学、诉讼法学、经济法学、环境与资源保护法学、国际私法</w:t>
            </w:r>
          </w:p>
        </w:tc>
      </w:tr>
    </w:tbl>
    <w:p w:rsidR="0021714C" w:rsidRPr="00515C2A" w:rsidRDefault="0021714C">
      <w:bookmarkStart w:id="0" w:name="_GoBack"/>
      <w:bookmarkEnd w:id="0"/>
    </w:p>
    <w:sectPr w:rsidR="0021714C" w:rsidRPr="00515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2A"/>
    <w:rsid w:val="0021714C"/>
    <w:rsid w:val="005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202ED-75CA-4769-9828-60D40F23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C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2018-01-26T01:37:00Z</dcterms:created>
  <dcterms:modified xsi:type="dcterms:W3CDTF">2018-01-26T01:37:00Z</dcterms:modified>
</cp:coreProperties>
</file>