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textAlignment w:val="center"/>
      </w:pPr>
      <w:bookmarkStart w:id="0" w:name="_GoBack"/>
      <w:bookmarkEnd w:id="0"/>
      <w:r>
        <w:rPr>
          <w:rFonts w:hint="eastAsia" w:ascii="宋体" w:hAnsi="宋体" w:eastAsia="宋体" w:cs="宋体"/>
          <w:spacing w:val="-32"/>
          <w:kern w:val="0"/>
          <w:sz w:val="36"/>
          <w:szCs w:val="36"/>
          <w:lang w:val="en-US" w:eastAsia="zh-CN" w:bidi="ar"/>
        </w:rPr>
        <w:t>市食品药品稽查支队公开遴选参照管理工作人员报名表</w:t>
      </w:r>
    </w:p>
    <w:tbl>
      <w:tblPr>
        <w:tblW w:w="9420" w:type="dxa"/>
        <w:jc w:val="center"/>
        <w:tblInd w:w="-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66"/>
        <w:gridCol w:w="1259"/>
        <w:gridCol w:w="1065"/>
        <w:gridCol w:w="1378"/>
        <w:gridCol w:w="1323"/>
        <w:gridCol w:w="1431"/>
        <w:gridCol w:w="1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7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43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2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37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43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2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7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3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75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63" w:type="dxa"/>
            <w:gridSpan w:val="2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2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 育</w:t>
            </w:r>
          </w:p>
        </w:tc>
        <w:tc>
          <w:tcPr>
            <w:tcW w:w="244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6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 育</w:t>
            </w:r>
          </w:p>
        </w:tc>
        <w:tc>
          <w:tcPr>
            <w:tcW w:w="244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244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任现职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33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3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098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  <w:jc w:val="center"/>
        </w:trPr>
        <w:tc>
          <w:tcPr>
            <w:tcW w:w="8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8523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140" w:type="dxa"/>
              <w:bottom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/>
        <w:jc w:val="left"/>
      </w:pPr>
      <w:r>
        <w:rPr>
          <w:rFonts w:hint="default" w:ascii="仿宋_GB2312" w:hAnsi="Calibri" w:eastAsia="仿宋_GB2312" w:cs="仿宋_GB2312"/>
          <w:color w:val="FFFFFF"/>
          <w:kern w:val="0"/>
          <w:sz w:val="44"/>
          <w:szCs w:val="44"/>
          <w:lang w:val="en-US" w:eastAsia="zh-CN" w:bidi="ar"/>
        </w:rPr>
        <w:t>干部</w:t>
      </w:r>
      <w:r>
        <w:rPr>
          <w:rFonts w:hint="default" w:ascii="Calibri" w:hAnsi="Calibri" w:eastAsia="仿宋_GB2312" w:cs="Times New Roman"/>
          <w:color w:val="FFFFFF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color w:val="FFFFFF"/>
          <w:kern w:val="0"/>
          <w:sz w:val="44"/>
          <w:szCs w:val="44"/>
          <w:lang w:val="en-US" w:eastAsia="zh-CN" w:bidi="ar"/>
        </w:rPr>
        <w:t>免</w:t>
      </w:r>
      <w:r>
        <w:rPr>
          <w:rFonts w:hint="default" w:ascii="Calibri" w:hAnsi="Calibri" w:eastAsia="仿宋_GB2312" w:cs="Times New Roman"/>
          <w:color w:val="FFFFFF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color w:val="FFFFFF"/>
          <w:kern w:val="0"/>
          <w:sz w:val="44"/>
          <w:szCs w:val="44"/>
          <w:lang w:val="en-US" w:eastAsia="zh-CN" w:bidi="ar"/>
        </w:rPr>
        <w:t>审</w:t>
      </w:r>
      <w:r>
        <w:rPr>
          <w:rFonts w:hint="default" w:ascii="Calibri" w:hAnsi="Calibri" w:eastAsia="仿宋_GB2312" w:cs="Times New Roman"/>
          <w:color w:val="FFFFFF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color w:val="FFFFFF"/>
          <w:kern w:val="0"/>
          <w:sz w:val="44"/>
          <w:szCs w:val="44"/>
          <w:lang w:val="en-US" w:eastAsia="zh-CN" w:bidi="ar"/>
        </w:rPr>
        <w:t>批</w:t>
      </w:r>
      <w:r>
        <w:rPr>
          <w:rFonts w:hint="default" w:ascii="Calibri" w:hAnsi="Calibri" w:eastAsia="仿宋_GB2312" w:cs="Times New Roman"/>
          <w:color w:val="FFFFFF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color w:val="FFFFFF"/>
          <w:kern w:val="0"/>
          <w:sz w:val="44"/>
          <w:szCs w:val="44"/>
          <w:lang w:val="en-US" w:eastAsia="zh-CN" w:bidi="ar"/>
        </w:rPr>
        <w:t>表</w:t>
      </w:r>
    </w:p>
    <w:tbl>
      <w:tblPr>
        <w:tblW w:w="9420" w:type="dxa"/>
        <w:jc w:val="center"/>
        <w:tblInd w:w="-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13"/>
        <w:gridCol w:w="1272"/>
        <w:gridCol w:w="540"/>
        <w:gridCol w:w="1127"/>
        <w:gridCol w:w="4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宋体" w:hAnsi="Calibri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主要专长及工作实绩（或文字成果）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近三年考核结果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3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9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27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112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  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   貌</w:t>
            </w:r>
          </w:p>
        </w:tc>
        <w:tc>
          <w:tcPr>
            <w:tcW w:w="467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9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9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资格审查意 见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Administrator.USER-20170705VB</dc:creator>
  <cp:lastModifiedBy>W</cp:lastModifiedBy>
  <dcterms:modified xsi:type="dcterms:W3CDTF">2018-02-02T05:58:05Z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