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课题组基本情况：</w:t>
      </w:r>
    </w:p>
    <w:p>
      <w:pPr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</w:rPr>
        <w:t>胡全章教授带领的中国近代文学研究课题组，长期致力于近代中国文学转型研究，尤其关注近代报刊与中国语言文学的近代变革。近年来，依托“报刊史料与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世纪中国文学史”（</w:t>
      </w:r>
      <w:r>
        <w:rPr>
          <w:rFonts w:ascii="宋体" w:hAnsi="宋体"/>
          <w:sz w:val="24"/>
        </w:rPr>
        <w:t>11&amp;ZD110</w:t>
      </w:r>
      <w:r>
        <w:rPr>
          <w:rFonts w:hint="eastAsia" w:ascii="宋体" w:hAnsi="宋体" w:cs="宋体"/>
          <w:sz w:val="24"/>
        </w:rPr>
        <w:t>）、“晚清报刊文献与中国文学转型研究”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15ZDB007</w:t>
      </w:r>
      <w:r>
        <w:rPr>
          <w:rFonts w:hint="eastAsia" w:ascii="宋体" w:hAnsi="宋体"/>
          <w:sz w:val="24"/>
        </w:rPr>
        <w:t>）等国家社科基金重大项目，“梁启超与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世纪中国文学变革”（</w:t>
      </w:r>
      <w:r>
        <w:rPr>
          <w:rFonts w:ascii="宋体" w:hAnsi="宋体" w:cs="宋体"/>
          <w:kern w:val="0"/>
          <w:sz w:val="24"/>
        </w:rPr>
        <w:t>07BZW044</w:t>
      </w:r>
      <w:r>
        <w:rPr>
          <w:rFonts w:hint="eastAsia" w:ascii="宋体" w:hAnsi="宋体"/>
          <w:sz w:val="24"/>
        </w:rPr>
        <w:t>）、</w:t>
      </w:r>
      <w:r>
        <w:rPr>
          <w:rFonts w:hint="eastAsia" w:ascii="宋体" w:hAnsi="宋体" w:cs="宋体"/>
          <w:sz w:val="24"/>
        </w:rPr>
        <w:t>“清末民初白话报刊研究”（</w:t>
      </w:r>
      <w:r>
        <w:rPr>
          <w:rFonts w:ascii="宋体" w:hAnsi="宋体"/>
          <w:sz w:val="24"/>
        </w:rPr>
        <w:t>09BZW043</w:t>
      </w:r>
      <w:r>
        <w:rPr>
          <w:rFonts w:hint="eastAsia" w:ascii="宋体" w:hAnsi="宋体" w:cs="宋体"/>
          <w:sz w:val="24"/>
        </w:rPr>
        <w:t>）、“近代报刊与诗界革命的渊源流变研究”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bCs/>
          <w:sz w:val="24"/>
        </w:rPr>
        <w:t>14FZW044</w:t>
      </w:r>
      <w:r>
        <w:rPr>
          <w:rFonts w:hint="eastAsia" w:ascii="宋体" w:hAnsi="宋体"/>
          <w:bCs/>
          <w:sz w:val="24"/>
        </w:rPr>
        <w:t>）等国家社科基金项目，课题组在清末白话文运动研究、晚清至五四时期的语言转型研究、近代散文变革、近代新派诗歌流变等研究领域取得了显著成绩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课题组负责人简介：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胡全章</w:t>
      </w:r>
      <w:r>
        <w:rPr>
          <w:rFonts w:hint="eastAsia" w:hAnsi="宋体"/>
          <w:sz w:val="24"/>
        </w:rPr>
        <w:t>，河南大学文学院教授、博士生导师，中国近代文学研究室主任，兼任中国近代文学学会副秘书长，中华文学史料学学会近现代史料学分会副秘书长，中国近代文学学会南社与柳亚子研究分会理事。国家精品资源共享课程《中国近代文学史》主讲教师。主持完成了国家社科基金项目《清末民初白话报刊研究》《近代报刊与诗界革命的渊源流变研究》、教育部人文社会科学基金项目《清末白话文运动研究》等，国家社科重大招标项目</w:t>
      </w:r>
      <w:r>
        <w:rPr>
          <w:rFonts w:hint="eastAsia" w:ascii="宋体" w:hAnsi="宋体"/>
          <w:sz w:val="24"/>
        </w:rPr>
        <w:t>《期刊史料与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世纪中国文学史》《晚清报刊文献与中国文学转型研究》《南社文献集成与研究》子课题负责人。出版过《近代报刊与诗界革命的渊源流变》《清末民初白话报刊研究》《清末白话文运动》《中国近代作家片论》等学术专著，参撰过《中国近代文学史》《二十世纪中国文学史》等教科书，发表学术论文</w:t>
      </w:r>
      <w:r>
        <w:rPr>
          <w:rFonts w:ascii="宋体" w:hAnsi="宋体"/>
          <w:sz w:val="24"/>
        </w:rPr>
        <w:t>90</w:t>
      </w:r>
      <w:r>
        <w:rPr>
          <w:rFonts w:hint="eastAsia" w:ascii="宋体" w:hAnsi="宋体"/>
          <w:sz w:val="24"/>
        </w:rPr>
        <w:t>余篇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应聘条件：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）应聘者应具有中国语言文学专业（或相近专业）博士学位，良好的学术研究经历，人品端正，朴实勤奋，团结合作，具有较深的学术造诣，良好的职业道德和学风。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）年龄要求：一般应在</w:t>
      </w:r>
      <w:r>
        <w:rPr>
          <w:rFonts w:ascii="宋体" w:hAnsi="宋体" w:cs="宋体"/>
          <w:sz w:val="24"/>
        </w:rPr>
        <w:t>35</w:t>
      </w:r>
      <w:r>
        <w:rPr>
          <w:rFonts w:hint="eastAsia" w:ascii="宋体" w:hAnsi="宋体" w:cs="宋体"/>
          <w:sz w:val="24"/>
        </w:rPr>
        <w:t>周岁以下，在国外（或国内双一流高校）取得博士学位和国内外博士后出站人员的年龄可适当放宽。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）有工作热情，刻苦踏实，严谨有序，愿意长期工作在科研第一线。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）通日文、英文者优先考虑。</w:t>
      </w:r>
    </w:p>
    <w:p>
      <w:pPr>
        <w:spacing w:line="360" w:lineRule="auto"/>
        <w:ind w:firstLine="480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工资待遇：享受副教授工资待遇，提供科研经费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工作津贴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>万元，住房补贴</w:t>
      </w:r>
      <w:r>
        <w:rPr>
          <w:rFonts w:ascii="宋体" w:hAnsi="宋体" w:cs="宋体"/>
          <w:sz w:val="24"/>
        </w:rPr>
        <w:t>1.8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年，综合年收入不低于每年</w:t>
      </w: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万元</w:t>
      </w:r>
    </w:p>
    <w:p>
      <w:pPr>
        <w:spacing w:line="360" w:lineRule="auto"/>
        <w:ind w:firstLine="482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联系方式：</w:t>
      </w:r>
      <w:r>
        <w:rPr>
          <w:rFonts w:hint="eastAsia" w:ascii="宋体" w:hAnsi="宋体" w:cs="宋体"/>
          <w:sz w:val="24"/>
        </w:rPr>
        <w:t>河南大学文学院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fldChar w:fldCharType="begin"/>
      </w:r>
      <w:r>
        <w:rPr>
          <w:rFonts w:ascii="宋体" w:hAnsi="宋体" w:cs="宋体"/>
          <w:b/>
          <w:sz w:val="24"/>
        </w:rPr>
        <w:instrText xml:space="preserve"> HYPERLINK "http://wxy.henu.edu.cn/" </w:instrText>
      </w:r>
      <w:r>
        <w:rPr>
          <w:rFonts w:ascii="宋体" w:hAnsi="宋体" w:cs="宋体"/>
          <w:b/>
          <w:sz w:val="24"/>
        </w:rPr>
        <w:fldChar w:fldCharType="separate"/>
      </w:r>
      <w:r>
        <w:rPr>
          <w:rStyle w:val="3"/>
          <w:rFonts w:ascii="宋体" w:hAnsi="宋体" w:cs="宋体"/>
          <w:b/>
          <w:sz w:val="24"/>
        </w:rPr>
        <w:t>http://wxy.henu.edu.cn/</w:t>
      </w:r>
      <w:r>
        <w:rPr>
          <w:rFonts w:ascii="宋体" w:hAnsi="宋体" w:cs="宋体"/>
          <w:b/>
          <w:sz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电子信箱：15890985171@163.com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应聘者请将申请材料发送至电子信箱，简历包括个人情况、职务职称、成果情况等。此外，请应聘者简单描述其研究方向所面临的挑战和解决挑战的研究思路。邮件标题请按照“姓名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性别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专业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毕业学校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最高学历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毕业时间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研究方向”格式发送。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欢迎有工作热情的年轻学者加盟。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4EFC"/>
    <w:rsid w:val="3B974EFC"/>
    <w:rsid w:val="7CAA0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2018-02-03T06:33:00Z</dcterms:created>
  <dc:creator>lenovo</dc:creator>
  <cp:lastModifiedBy>lenovo</cp:lastModifiedBy>
  <dcterms:modified xsi:type="dcterms:W3CDTF">2018-02-03T07:00:03Z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