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课题组基本情况：</w:t>
      </w:r>
    </w:p>
    <w:p>
      <w:pPr>
        <w:spacing w:line="360" w:lineRule="auto"/>
        <w:ind w:firstLine="480" w:firstLineChars="200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武新军教授带领的</w:t>
      </w:r>
      <w:r>
        <w:rPr>
          <w:rFonts w:hint="eastAsia" w:ascii="宋体" w:hAnsi="宋体" w:cs="宋体"/>
          <w:sz w:val="24"/>
          <w:shd w:val="clear" w:color="auto" w:fill="FFFFFF"/>
        </w:rPr>
        <w:t>河南省高校首批哲学社会科学创新团队（“报刊史料与</w:t>
      </w:r>
      <w:r>
        <w:rPr>
          <w:rFonts w:ascii="宋体" w:hAnsi="宋体" w:cs="宋体"/>
          <w:sz w:val="24"/>
          <w:shd w:val="clear" w:color="auto" w:fill="FFFFFF"/>
        </w:rPr>
        <w:t>20</w:t>
      </w:r>
      <w:r>
        <w:rPr>
          <w:rFonts w:hint="eastAsia" w:ascii="宋体" w:hAnsi="宋体" w:cs="宋体"/>
          <w:sz w:val="24"/>
          <w:shd w:val="clear" w:color="auto" w:fill="FFFFFF"/>
        </w:rPr>
        <w:t>世纪文学”创新团队，</w:t>
      </w:r>
      <w:r>
        <w:rPr>
          <w:rFonts w:ascii="宋体" w:hAnsi="宋体" w:cs="宋体"/>
          <w:sz w:val="24"/>
          <w:shd w:val="clear" w:color="auto" w:fill="FFFFFF"/>
        </w:rPr>
        <w:t>2012</w:t>
      </w:r>
      <w:r>
        <w:rPr>
          <w:rFonts w:hint="eastAsia" w:ascii="宋体" w:hAnsi="宋体" w:cs="宋体"/>
          <w:sz w:val="24"/>
          <w:shd w:val="clear" w:color="auto" w:fill="FFFFFF"/>
        </w:rPr>
        <w:t>年获批），在</w:t>
      </w:r>
      <w:r>
        <w:rPr>
          <w:rFonts w:ascii="宋体" w:hAnsi="宋体" w:cs="宋体"/>
          <w:sz w:val="24"/>
          <w:shd w:val="clear" w:color="auto" w:fill="FFFFFF"/>
        </w:rPr>
        <w:t>2016</w:t>
      </w:r>
      <w:r>
        <w:rPr>
          <w:rFonts w:hint="eastAsia" w:ascii="宋体" w:hAnsi="宋体" w:cs="宋体"/>
          <w:sz w:val="24"/>
          <w:shd w:val="clear" w:color="auto" w:fill="FFFFFF"/>
        </w:rPr>
        <w:t>年的省教育厅组织的考察中被评为优秀，受到省教育厅奖励</w:t>
      </w:r>
      <w:r>
        <w:rPr>
          <w:rFonts w:hint="eastAsia" w:ascii="宋体" w:hAnsi="宋体" w:cs="宋体"/>
          <w:sz w:val="24"/>
        </w:rPr>
        <w:t>。近年来，本课题组先后推出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“报刊史料与</w:t>
      </w:r>
      <w:r>
        <w:rPr>
          <w:rFonts w:ascii="宋体" w:hAnsi="宋体" w:cs="宋体"/>
          <w:color w:val="222222"/>
          <w:sz w:val="24"/>
          <w:shd w:val="clear" w:color="auto" w:fill="FFFFFF"/>
        </w:rPr>
        <w:t>20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世纪文学史丛书”</w:t>
      </w:r>
      <w:r>
        <w:rPr>
          <w:rFonts w:ascii="宋体" w:hAnsi="宋体" w:cs="宋体"/>
          <w:color w:val="222222"/>
          <w:sz w:val="24"/>
          <w:shd w:val="clear" w:color="auto" w:fill="FFFFFF"/>
        </w:rPr>
        <w:t>6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种，“中国当代重要作家年谱丛书”</w:t>
      </w:r>
      <w:r>
        <w:rPr>
          <w:rFonts w:ascii="宋体" w:hAnsi="宋体" w:cs="宋体"/>
          <w:color w:val="222222"/>
          <w:sz w:val="24"/>
          <w:shd w:val="clear" w:color="auto" w:fill="FFFFFF"/>
        </w:rPr>
        <w:t>4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种，署名“</w:t>
      </w:r>
      <w:r>
        <w:rPr>
          <w:rFonts w:hint="eastAsia" w:ascii="宋体" w:hAnsi="宋体" w:cs="宋体"/>
          <w:sz w:val="24"/>
          <w:shd w:val="clear" w:color="auto" w:fill="FFFFFF"/>
        </w:rPr>
        <w:t>报刊史料与</w:t>
      </w:r>
      <w:r>
        <w:rPr>
          <w:rFonts w:ascii="宋体" w:hAnsi="宋体" w:cs="宋体"/>
          <w:sz w:val="24"/>
          <w:shd w:val="clear" w:color="auto" w:fill="FFFFFF"/>
        </w:rPr>
        <w:t>20</w:t>
      </w:r>
      <w:r>
        <w:rPr>
          <w:rFonts w:hint="eastAsia" w:ascii="宋体" w:hAnsi="宋体" w:cs="宋体"/>
          <w:sz w:val="24"/>
          <w:shd w:val="clear" w:color="auto" w:fill="FFFFFF"/>
        </w:rPr>
        <w:t>世纪文学创新团队”的</w:t>
      </w:r>
      <w:r>
        <w:rPr>
          <w:rFonts w:ascii="宋体" w:hAnsi="宋体" w:cs="宋体"/>
          <w:sz w:val="24"/>
          <w:shd w:val="clear" w:color="auto" w:fill="FFFFFF"/>
        </w:rPr>
        <w:t>C</w:t>
      </w:r>
      <w:r>
        <w:rPr>
          <w:rFonts w:hint="eastAsia" w:ascii="宋体" w:hAnsi="宋体" w:cs="宋体"/>
          <w:sz w:val="24"/>
          <w:shd w:val="clear" w:color="auto" w:fill="FFFFFF"/>
        </w:rPr>
        <w:t>类以上研究论文</w:t>
      </w:r>
      <w:r>
        <w:rPr>
          <w:rFonts w:ascii="宋体" w:hAnsi="宋体" w:cs="宋体"/>
          <w:sz w:val="24"/>
          <w:shd w:val="clear" w:color="auto" w:fill="FFFFFF"/>
        </w:rPr>
        <w:t>30</w:t>
      </w:r>
      <w:r>
        <w:rPr>
          <w:rFonts w:hint="eastAsia" w:ascii="宋体" w:hAnsi="宋体" w:cs="宋体"/>
          <w:sz w:val="24"/>
          <w:shd w:val="clear" w:color="auto" w:fill="FFFFFF"/>
        </w:rPr>
        <w:t>余篇。本团队老师指导的硕士生、博士生，也积极参与“报刊史料与</w:t>
      </w:r>
      <w:r>
        <w:rPr>
          <w:rFonts w:ascii="宋体" w:hAnsi="宋体" w:cs="宋体"/>
          <w:sz w:val="24"/>
          <w:shd w:val="clear" w:color="auto" w:fill="FFFFFF"/>
        </w:rPr>
        <w:t>20</w:t>
      </w:r>
      <w:r>
        <w:rPr>
          <w:rFonts w:hint="eastAsia" w:ascii="宋体" w:hAnsi="宋体" w:cs="宋体"/>
          <w:sz w:val="24"/>
          <w:shd w:val="clear" w:color="auto" w:fill="FFFFFF"/>
        </w:rPr>
        <w:t>世纪中国文学史研究”的课题，撰写的研究论文被《文学评论》《新华文摘》等重要刊物采用。</w:t>
      </w:r>
    </w:p>
    <w:p>
      <w:pPr>
        <w:spacing w:line="360" w:lineRule="auto"/>
        <w:ind w:firstLine="482" w:firstLineChars="200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课题组负责人简介：</w:t>
      </w:r>
    </w:p>
    <w:p>
      <w:pPr>
        <w:spacing w:line="360" w:lineRule="auto"/>
        <w:ind w:firstLine="480" w:firstLineChars="200"/>
        <w:rPr>
          <w:rFonts w:ascii="宋体" w:cs="宋体"/>
          <w:color w:val="222222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武新军，男，</w:t>
      </w:r>
      <w:r>
        <w:rPr>
          <w:rFonts w:ascii="宋体" w:hAnsi="宋体" w:cs="宋体"/>
          <w:color w:val="000000"/>
          <w:sz w:val="24"/>
          <w:shd w:val="clear" w:color="auto" w:fill="FFFFFF"/>
        </w:rPr>
        <w:t>1974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年生，复旦大学中国现当代文学专业博士毕业，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先后在河南大学、复旦大学、美国杜克大学（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Duke University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）读书或访学。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现任河南大学文学院教授，中国现当代文学教研室主任，博士生导师，主要从事文学报刊与文学史、当代重要作家年谱编撰等方面的研究工作。先后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主持完成国家社科基金项目</w:t>
      </w:r>
      <w:r>
        <w:rPr>
          <w:rFonts w:ascii="宋体" w:hAnsi="宋体" w:cs="宋体"/>
          <w:color w:val="222222"/>
          <w:sz w:val="24"/>
          <w:shd w:val="clear" w:color="auto" w:fill="FFFFFF"/>
        </w:rPr>
        <w:t>2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项，省部级项目</w:t>
      </w:r>
      <w:r>
        <w:rPr>
          <w:rFonts w:ascii="宋体" w:hAnsi="宋体" w:cs="宋体"/>
          <w:color w:val="222222"/>
          <w:sz w:val="24"/>
          <w:shd w:val="clear" w:color="auto" w:fill="FFFFFF"/>
        </w:rPr>
        <w:t>2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项，河南省高校重大攻关项目</w:t>
      </w:r>
      <w:r>
        <w:rPr>
          <w:rFonts w:ascii="宋体" w:hAnsi="宋体" w:cs="宋体"/>
          <w:color w:val="222222"/>
          <w:sz w:val="24"/>
          <w:shd w:val="clear" w:color="auto" w:fill="FFFFFF"/>
        </w:rPr>
        <w:t>1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项，河南省首批哲学社会科学创新团队“报刊史料与</w:t>
      </w:r>
      <w:r>
        <w:rPr>
          <w:rFonts w:ascii="宋体" w:hAnsi="宋体" w:cs="宋体"/>
          <w:color w:val="222222"/>
          <w:sz w:val="24"/>
          <w:shd w:val="clear" w:color="auto" w:fill="FFFFFF"/>
        </w:rPr>
        <w:t>20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世纪文学”（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2012-CXTD-02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）负责人。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color w:val="222222"/>
          <w:sz w:val="24"/>
          <w:shd w:val="clear" w:color="auto" w:fill="FFFFFF"/>
        </w:rPr>
        <w:t>先后参与策划出版“报刊史料与</w:t>
      </w:r>
      <w:r>
        <w:rPr>
          <w:rFonts w:ascii="宋体" w:hAnsi="宋体" w:cs="宋体"/>
          <w:color w:val="222222"/>
          <w:sz w:val="24"/>
          <w:shd w:val="clear" w:color="auto" w:fill="FFFFFF"/>
        </w:rPr>
        <w:t>20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世纪文学史丛书”、“中国当代重要作家年谱丛书”等。已在各类刊物发表学术论文近</w:t>
      </w:r>
      <w:r>
        <w:rPr>
          <w:rFonts w:ascii="宋体" w:hAnsi="宋体" w:cs="宋体"/>
          <w:color w:val="222222"/>
          <w:sz w:val="24"/>
          <w:shd w:val="clear" w:color="auto" w:fill="FFFFFF"/>
        </w:rPr>
        <w:t>50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余篇。出版《文学的误区》（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2003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）、《聚焦二十世纪》（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2003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），《现代性与古典传统：中国现代文学中的古典倾向》（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2005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）、《意识形态与百年文学》（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2010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）、《意识形态与中国当代文学</w:t>
      </w:r>
      <w:r>
        <w:rPr>
          <w:rFonts w:ascii="宋体" w:hAnsi="宋体" w:cs="宋体"/>
          <w:color w:val="222222"/>
          <w:sz w:val="24"/>
          <w:shd w:val="clear" w:color="auto" w:fill="FFFFFF"/>
        </w:rPr>
        <w:t>——&lt; 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文艺报</w:t>
      </w:r>
      <w:r>
        <w:rPr>
          <w:rFonts w:ascii="宋体" w:hAnsi="宋体" w:cs="宋体"/>
          <w:color w:val="222222"/>
          <w:sz w:val="24"/>
          <w:shd w:val="clear" w:color="auto" w:fill="FFFFFF"/>
        </w:rPr>
        <w:t>&gt;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研究》（</w:t>
      </w:r>
      <w:r>
        <w:rPr>
          <w:rFonts w:ascii="宋体" w:hAnsi="宋体" w:cs="宋体"/>
          <w:color w:val="222222"/>
          <w:sz w:val="24"/>
          <w:shd w:val="clear" w:color="auto" w:fill="FFFFFF"/>
        </w:rPr>
        <w:t>2012</w:t>
      </w:r>
      <w:r>
        <w:rPr>
          <w:rFonts w:hint="eastAsia" w:ascii="宋体" w:hAnsi="宋体" w:cs="宋体"/>
          <w:color w:val="222222"/>
          <w:sz w:val="24"/>
          <w:shd w:val="clear" w:color="auto" w:fill="FFFFFF"/>
        </w:rPr>
        <w:t>），《韩少功年谱》等多部著作。</w:t>
      </w: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应聘条件：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）应聘者应具有中国现当代文学专业博士学位，良好的学术研究经历，人品端正，朴实勤奋，团结合作，具有较深的学术造诣，良好的职业道德和学风。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）年龄要求：一般应在</w:t>
      </w:r>
      <w:r>
        <w:rPr>
          <w:rFonts w:ascii="宋体" w:hAnsi="宋体" w:cs="宋体"/>
          <w:sz w:val="24"/>
        </w:rPr>
        <w:t>32</w:t>
      </w:r>
      <w:r>
        <w:rPr>
          <w:rFonts w:hint="eastAsia" w:ascii="宋体" w:hAnsi="宋体" w:cs="宋体"/>
          <w:sz w:val="24"/>
        </w:rPr>
        <w:t>周岁以下，在国外取得博士学位和国内外博士后出站人员的年龄可适当放宽。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）有工作热情，刻苦踏实，严谨有序，愿意长期工作在科研第一线。</w:t>
      </w:r>
    </w:p>
    <w:p>
      <w:pPr>
        <w:spacing w:line="360" w:lineRule="auto"/>
        <w:ind w:firstLine="480" w:firstLineChars="200"/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工资待遇：享受副教授工资待遇，提供科研经费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万元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工作津贴</w:t>
      </w:r>
      <w:r>
        <w:rPr>
          <w:rFonts w:ascii="宋体" w:hAnsi="宋体" w:cs="宋体"/>
          <w:sz w:val="24"/>
        </w:rPr>
        <w:t>12</w:t>
      </w:r>
      <w:r>
        <w:rPr>
          <w:rFonts w:hint="eastAsia" w:ascii="宋体" w:hAnsi="宋体" w:cs="宋体"/>
          <w:sz w:val="24"/>
        </w:rPr>
        <w:t>万元，住房补贴</w:t>
      </w:r>
      <w:r>
        <w:rPr>
          <w:rFonts w:ascii="宋体" w:hAnsi="宋体" w:cs="宋体"/>
          <w:sz w:val="24"/>
        </w:rPr>
        <w:t>1.8</w:t>
      </w:r>
      <w:r>
        <w:rPr>
          <w:rFonts w:hint="eastAsia" w:ascii="宋体" w:hAnsi="宋体" w:cs="宋体"/>
          <w:sz w:val="24"/>
        </w:rPr>
        <w:t>万元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年，综合年收入不低于每年</w:t>
      </w:r>
      <w:r>
        <w:rPr>
          <w:rFonts w:ascii="宋体" w:hAnsi="宋体" w:cs="宋体"/>
          <w:sz w:val="24"/>
        </w:rPr>
        <w:t>22</w:t>
      </w:r>
      <w:r>
        <w:rPr>
          <w:rFonts w:hint="eastAsia" w:ascii="宋体" w:hAnsi="宋体" w:cs="宋体"/>
          <w:sz w:val="24"/>
        </w:rPr>
        <w:t>万元</w:t>
      </w:r>
    </w:p>
    <w:p>
      <w:pPr>
        <w:spacing w:line="360" w:lineRule="auto"/>
        <w:ind w:firstLine="482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联系方式：</w:t>
      </w:r>
      <w:r>
        <w:rPr>
          <w:rFonts w:hint="eastAsia" w:ascii="宋体" w:hAnsi="宋体" w:cs="宋体"/>
          <w:sz w:val="24"/>
        </w:rPr>
        <w:t>河南大学文学院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fldChar w:fldCharType="begin"/>
      </w:r>
      <w:r>
        <w:rPr>
          <w:rFonts w:ascii="宋体" w:hAnsi="宋体" w:cs="宋体"/>
          <w:b/>
          <w:sz w:val="24"/>
        </w:rPr>
        <w:instrText xml:space="preserve"> HYPERLINK "http://wxy.henu.edu.cn/" </w:instrText>
      </w:r>
      <w:r>
        <w:rPr>
          <w:rFonts w:ascii="宋体" w:hAnsi="宋体" w:cs="宋体"/>
          <w:b/>
          <w:sz w:val="24"/>
        </w:rPr>
        <w:fldChar w:fldCharType="separate"/>
      </w:r>
      <w:r>
        <w:rPr>
          <w:rStyle w:val="3"/>
          <w:rFonts w:ascii="宋体" w:hAnsi="宋体" w:cs="宋体"/>
          <w:b/>
          <w:sz w:val="24"/>
        </w:rPr>
        <w:t>http://wxy.henu.edu.cn/</w:t>
      </w:r>
      <w:r>
        <w:rPr>
          <w:rFonts w:ascii="宋体" w:hAnsi="宋体" w:cs="宋体"/>
          <w:b/>
          <w:sz w:val="24"/>
        </w:rPr>
        <w:fldChar w:fldCharType="end"/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电子信箱：15890985171@163.com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应聘者请将申请材料发送至电子信箱，简历包括个人情况、职务职称、成果情况等。此外，请应聘者简单描述其研究方向所面临的挑战和解决挑战的研究思路。邮件标题请按照“姓名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性别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专业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毕业学校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最高学历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毕业时间</w:t>
      </w:r>
      <w:r>
        <w:rPr>
          <w:rFonts w:ascii="宋体" w:cs="宋体"/>
          <w:sz w:val="24"/>
        </w:rPr>
        <w:t>-</w:t>
      </w:r>
      <w:r>
        <w:rPr>
          <w:rFonts w:hint="eastAsia" w:ascii="宋体" w:hAnsi="宋体" w:cs="宋体"/>
          <w:sz w:val="24"/>
        </w:rPr>
        <w:t>研究方向”格式发送。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欢迎有工作热情的年轻学者加盟。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0DA6"/>
    <w:rsid w:val="2D500B88"/>
    <w:rsid w:val="41170D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2018-02-03T06:28:00Z</dcterms:created>
  <dc:creator>lenovo</dc:creator>
  <cp:lastModifiedBy>lenovo</cp:lastModifiedBy>
  <dcterms:modified xsi:type="dcterms:W3CDTF">2018-02-03T06:59:11Z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